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DB9F29" w14:textId="23303319" w:rsidR="00F71E7A" w:rsidRPr="00224F0C" w:rsidRDefault="00E66B84" w:rsidP="00F71E7A">
      <w:pPr>
        <w:widowControl w:val="0"/>
        <w:spacing w:after="0"/>
        <w:rPr>
          <w:rFonts w:ascii="Arial" w:hAnsi="Arial" w:cs="Arial"/>
          <w:b/>
          <w:color w:val="008000"/>
          <w:sz w:val="28"/>
          <w:lang w:val="it-IT"/>
        </w:rPr>
      </w:pPr>
      <w:r>
        <w:rPr>
          <w:rFonts w:ascii="Arial" w:hAnsi="Arial" w:cs="Arial"/>
          <w:b/>
          <w:color w:val="008000"/>
          <w:sz w:val="28"/>
          <w:lang w:val="it-IT"/>
        </w:rPr>
        <w:t>PRESS RELEASE</w:t>
      </w:r>
    </w:p>
    <w:p w14:paraId="127F1917" w14:textId="77777777" w:rsidR="0078057B" w:rsidRPr="00224F0C" w:rsidRDefault="0078057B" w:rsidP="00F71E7A">
      <w:pPr>
        <w:widowControl w:val="0"/>
        <w:spacing w:after="0"/>
        <w:rPr>
          <w:rFonts w:ascii="Arial" w:hAnsi="Arial" w:cs="Arial"/>
          <w:b/>
          <w:sz w:val="44"/>
          <w:szCs w:val="44"/>
          <w:lang w:val="it-IT"/>
        </w:rPr>
      </w:pPr>
    </w:p>
    <w:p w14:paraId="3177EC9C" w14:textId="298AA872" w:rsidR="00925B4A" w:rsidRPr="00224F0C" w:rsidRDefault="00925B4A" w:rsidP="00925B4A">
      <w:pPr>
        <w:widowControl w:val="0"/>
        <w:spacing w:after="0"/>
        <w:rPr>
          <w:rFonts w:ascii="Arial" w:hAnsi="Arial" w:cs="Arial"/>
          <w:b/>
          <w:sz w:val="44"/>
          <w:szCs w:val="44"/>
          <w:lang w:val="it-IT"/>
        </w:rPr>
      </w:pPr>
      <w:r w:rsidRPr="00224F0C">
        <w:rPr>
          <w:rFonts w:ascii="Arial" w:hAnsi="Arial" w:cs="Arial"/>
          <w:b/>
          <w:sz w:val="44"/>
          <w:szCs w:val="44"/>
          <w:lang w:val="it-IT"/>
        </w:rPr>
        <w:t>Palazzo</w:t>
      </w:r>
      <w:r w:rsidR="00225597" w:rsidRPr="00224F0C">
        <w:rPr>
          <w:rFonts w:ascii="Arial" w:hAnsi="Arial" w:cs="Arial"/>
          <w:b/>
          <w:sz w:val="44"/>
          <w:szCs w:val="44"/>
          <w:lang w:val="it-IT"/>
        </w:rPr>
        <w:t xml:space="preserve"> delle</w:t>
      </w:r>
      <w:r w:rsidRPr="00224F0C">
        <w:rPr>
          <w:rFonts w:ascii="Arial" w:hAnsi="Arial" w:cs="Arial"/>
          <w:b/>
          <w:sz w:val="44"/>
          <w:szCs w:val="44"/>
          <w:lang w:val="it-IT"/>
        </w:rPr>
        <w:t xml:space="preserve"> Api, 2018</w:t>
      </w:r>
    </w:p>
    <w:p w14:paraId="4738F518" w14:textId="77777777" w:rsidR="00925B4A" w:rsidRPr="006D2CF4" w:rsidRDefault="00925B4A" w:rsidP="00925B4A">
      <w:pPr>
        <w:pStyle w:val="Titolo4"/>
        <w:numPr>
          <w:ilvl w:val="3"/>
          <w:numId w:val="1"/>
        </w:numPr>
        <w:suppressAutoHyphens/>
        <w:autoSpaceDE/>
        <w:autoSpaceDN/>
        <w:adjustRightInd/>
        <w:rPr>
          <w:rFonts w:ascii="Arial" w:hAnsi="Arial" w:cs="Arial"/>
        </w:rPr>
      </w:pPr>
      <w:r w:rsidRPr="006D2CF4">
        <w:rPr>
          <w:rFonts w:ascii="Arial" w:hAnsi="Arial" w:cs="Arial"/>
        </w:rPr>
        <w:t>Adrien Missika</w:t>
      </w:r>
    </w:p>
    <w:p w14:paraId="001D0D99" w14:textId="77777777" w:rsidR="00F71E7A" w:rsidRPr="006D2CF4" w:rsidRDefault="00F71E7A" w:rsidP="00F71E7A">
      <w:pPr>
        <w:pStyle w:val="Titolo4"/>
        <w:numPr>
          <w:ilvl w:val="3"/>
          <w:numId w:val="1"/>
        </w:numPr>
        <w:suppressAutoHyphens/>
        <w:autoSpaceDE/>
        <w:autoSpaceDN/>
        <w:adjustRightInd/>
        <w:rPr>
          <w:rFonts w:ascii="Arial" w:eastAsia="Cambria" w:hAnsi="Arial" w:cs="Arial"/>
          <w:b w:val="0"/>
          <w:bCs w:val="0"/>
          <w:sz w:val="24"/>
          <w:szCs w:val="24"/>
        </w:rPr>
      </w:pPr>
    </w:p>
    <w:p w14:paraId="759F55B6" w14:textId="09CADE89" w:rsidR="00F71E7A" w:rsidRPr="006D2CF4" w:rsidRDefault="0078057B" w:rsidP="00F71E7A">
      <w:pPr>
        <w:pStyle w:val="Titolo4"/>
        <w:numPr>
          <w:ilvl w:val="3"/>
          <w:numId w:val="1"/>
        </w:numPr>
        <w:suppressAutoHyphens/>
        <w:autoSpaceDE/>
        <w:autoSpaceDN/>
        <w:adjustRightInd/>
        <w:rPr>
          <w:rFonts w:ascii="Arial" w:hAnsi="Arial" w:cs="Arial"/>
          <w:sz w:val="24"/>
          <w:szCs w:val="24"/>
        </w:rPr>
      </w:pPr>
      <w:r w:rsidRPr="006D2CF4">
        <w:rPr>
          <w:rFonts w:ascii="Arial" w:hAnsi="Arial" w:cs="Arial"/>
          <w:sz w:val="24"/>
          <w:szCs w:val="24"/>
        </w:rPr>
        <w:t>curated by</w:t>
      </w:r>
      <w:r w:rsidR="00F71E7A" w:rsidRPr="006D2CF4">
        <w:rPr>
          <w:rFonts w:ascii="Arial" w:hAnsi="Arial" w:cs="Arial"/>
          <w:sz w:val="24"/>
          <w:szCs w:val="24"/>
        </w:rPr>
        <w:t xml:space="preserve"> Ilaria Bonacossa</w:t>
      </w:r>
    </w:p>
    <w:p w14:paraId="7CA80A9F" w14:textId="77777777" w:rsidR="00F71E7A" w:rsidRPr="006D2CF4" w:rsidRDefault="00F71E7A" w:rsidP="00F71E7A">
      <w:pPr>
        <w:spacing w:after="0"/>
        <w:rPr>
          <w:rFonts w:ascii="Arial" w:hAnsi="Arial" w:cs="Arial"/>
        </w:rPr>
      </w:pPr>
    </w:p>
    <w:p w14:paraId="6F8DD4C3" w14:textId="77777777" w:rsidR="00B10277" w:rsidRPr="006D2CF4" w:rsidRDefault="00B10277" w:rsidP="00F71E7A">
      <w:pPr>
        <w:widowControl w:val="0"/>
        <w:spacing w:after="0"/>
        <w:rPr>
          <w:rFonts w:ascii="Arial" w:hAnsi="Arial" w:cs="Arial"/>
          <w:b/>
        </w:rPr>
      </w:pPr>
    </w:p>
    <w:p w14:paraId="4FEF9E64" w14:textId="1153E89D" w:rsidR="00925B4A" w:rsidRPr="006D2CF4" w:rsidRDefault="0078057B" w:rsidP="00F71E7A">
      <w:pPr>
        <w:widowControl w:val="0"/>
        <w:spacing w:after="0"/>
        <w:rPr>
          <w:rFonts w:ascii="Arial" w:hAnsi="Arial" w:cs="Arial"/>
        </w:rPr>
      </w:pPr>
      <w:r w:rsidRPr="006D2CF4">
        <w:rPr>
          <w:rFonts w:ascii="Arial" w:hAnsi="Arial" w:cs="Arial"/>
          <w:b/>
        </w:rPr>
        <w:t>Opening</w:t>
      </w:r>
      <w:r w:rsidR="00F71E7A" w:rsidRPr="006D2CF4">
        <w:rPr>
          <w:rFonts w:ascii="Arial" w:hAnsi="Arial" w:cs="Arial"/>
          <w:b/>
        </w:rPr>
        <w:t xml:space="preserve"> </w:t>
      </w:r>
      <w:r w:rsidR="00E41528">
        <w:rPr>
          <w:rFonts w:ascii="Arial" w:hAnsi="Arial" w:cs="Arial"/>
        </w:rPr>
        <w:t>S</w:t>
      </w:r>
      <w:r w:rsidRPr="006D2CF4">
        <w:rPr>
          <w:rFonts w:ascii="Arial" w:hAnsi="Arial" w:cs="Arial"/>
        </w:rPr>
        <w:t xml:space="preserve">unday </w:t>
      </w:r>
      <w:r w:rsidR="00224F0C">
        <w:rPr>
          <w:rFonts w:ascii="Arial" w:hAnsi="Arial" w:cs="Arial"/>
        </w:rPr>
        <w:t xml:space="preserve">27 </w:t>
      </w:r>
      <w:r w:rsidR="00E41528">
        <w:rPr>
          <w:rFonts w:ascii="Arial" w:hAnsi="Arial" w:cs="Arial"/>
        </w:rPr>
        <w:t>M</w:t>
      </w:r>
      <w:r w:rsidR="0004013B" w:rsidRPr="006D2CF4">
        <w:rPr>
          <w:rFonts w:ascii="Arial" w:hAnsi="Arial" w:cs="Arial"/>
        </w:rPr>
        <w:t>a</w:t>
      </w:r>
      <w:r w:rsidRPr="006D2CF4">
        <w:rPr>
          <w:rFonts w:ascii="Arial" w:hAnsi="Arial" w:cs="Arial"/>
        </w:rPr>
        <w:t>y</w:t>
      </w:r>
      <w:r w:rsidR="00E41528">
        <w:rPr>
          <w:rFonts w:ascii="Arial" w:hAnsi="Arial" w:cs="Arial"/>
        </w:rPr>
        <w:t xml:space="preserve"> 2018</w:t>
      </w:r>
      <w:r w:rsidRPr="006D2CF4">
        <w:rPr>
          <w:rFonts w:ascii="Arial" w:hAnsi="Arial" w:cs="Arial"/>
        </w:rPr>
        <w:t xml:space="preserve">, </w:t>
      </w:r>
      <w:r w:rsidR="0004013B" w:rsidRPr="006D2CF4">
        <w:rPr>
          <w:rFonts w:ascii="Arial" w:hAnsi="Arial" w:cs="Arial"/>
        </w:rPr>
        <w:t>11</w:t>
      </w:r>
      <w:r w:rsidR="00224F0C">
        <w:rPr>
          <w:rFonts w:ascii="Arial" w:hAnsi="Arial" w:cs="Arial"/>
        </w:rPr>
        <w:t xml:space="preserve"> a.m.</w:t>
      </w:r>
    </w:p>
    <w:p w14:paraId="4D8EC124" w14:textId="4C2559B7" w:rsidR="00F71E7A" w:rsidRPr="00224F0C" w:rsidRDefault="00F71E7A" w:rsidP="00F71E7A">
      <w:pPr>
        <w:widowControl w:val="0"/>
        <w:spacing w:after="0"/>
        <w:rPr>
          <w:rFonts w:ascii="Arial" w:hAnsi="Arial" w:cs="Arial"/>
          <w:b/>
          <w:bCs/>
          <w:lang w:val="it-IT"/>
        </w:rPr>
      </w:pPr>
      <w:r w:rsidRPr="00224F0C">
        <w:rPr>
          <w:rFonts w:ascii="Arial" w:hAnsi="Arial" w:cs="Arial"/>
          <w:lang w:val="it-IT"/>
        </w:rPr>
        <w:t>Fondazione La Raia, Strada Monterotondo 79, Novi Ligure (AL)</w:t>
      </w:r>
    </w:p>
    <w:p w14:paraId="0E606039" w14:textId="3B7BC439" w:rsidR="00F71E7A" w:rsidRPr="00224F0C" w:rsidRDefault="00F71E7A" w:rsidP="004605DF">
      <w:pPr>
        <w:widowControl w:val="0"/>
        <w:tabs>
          <w:tab w:val="left" w:pos="1453"/>
        </w:tabs>
        <w:spacing w:after="0"/>
        <w:rPr>
          <w:rFonts w:ascii="Arial" w:hAnsi="Arial" w:cs="Arial"/>
          <w:b/>
          <w:bCs/>
          <w:lang w:val="it-IT"/>
        </w:rPr>
      </w:pPr>
    </w:p>
    <w:p w14:paraId="79DCB250" w14:textId="22B1A65E" w:rsidR="00B007D4" w:rsidRPr="00224F0C" w:rsidRDefault="00B007D4" w:rsidP="00F71E7A">
      <w:pPr>
        <w:pStyle w:val="Testofumetto1"/>
        <w:jc w:val="both"/>
        <w:rPr>
          <w:rFonts w:ascii="Arial" w:hAnsi="Arial" w:cs="Arial"/>
          <w:sz w:val="24"/>
          <w:szCs w:val="24"/>
          <w:lang w:val="it-IT"/>
        </w:rPr>
      </w:pPr>
    </w:p>
    <w:p w14:paraId="0D3864F3" w14:textId="432D1C34" w:rsidR="00925B4A" w:rsidRPr="006D2CF4" w:rsidRDefault="00E66B84" w:rsidP="003C43F3">
      <w:pPr>
        <w:pStyle w:val="NormaleWeb"/>
        <w:spacing w:before="0" w:beforeAutospacing="0" w:after="0" w:afterAutospacing="0"/>
        <w:rPr>
          <w:rFonts w:ascii="Arial" w:hAnsi="Arial" w:cs="Arial"/>
          <w:sz w:val="24"/>
          <w:szCs w:val="24"/>
        </w:rPr>
      </w:pPr>
      <w:r w:rsidRPr="00E66B84">
        <w:rPr>
          <w:rFonts w:ascii="Arial" w:hAnsi="Arial" w:cs="Arial"/>
          <w:i/>
          <w:sz w:val="24"/>
          <w:szCs w:val="24"/>
          <w:lang w:val="en-GB"/>
        </w:rPr>
        <w:t>May</w:t>
      </w:r>
      <w:r>
        <w:rPr>
          <w:rFonts w:ascii="Arial" w:hAnsi="Arial" w:cs="Arial"/>
          <w:i/>
          <w:sz w:val="24"/>
          <w:szCs w:val="24"/>
        </w:rPr>
        <w:t xml:space="preserve"> 2018, </w:t>
      </w:r>
      <w:r w:rsidR="00925B4A" w:rsidRPr="006D2CF4">
        <w:rPr>
          <w:rFonts w:ascii="Arial" w:hAnsi="Arial" w:cs="Arial"/>
          <w:i/>
          <w:sz w:val="24"/>
          <w:szCs w:val="24"/>
        </w:rPr>
        <w:t xml:space="preserve">Novi Ligure </w:t>
      </w:r>
      <w:r w:rsidR="00925B4A" w:rsidRPr="006D2CF4">
        <w:rPr>
          <w:rFonts w:ascii="Arial" w:hAnsi="Arial" w:cs="Arial"/>
          <w:sz w:val="24"/>
          <w:szCs w:val="24"/>
        </w:rPr>
        <w:t xml:space="preserve">- </w:t>
      </w:r>
      <w:r w:rsidR="00925B4A" w:rsidRPr="006D2CF4">
        <w:rPr>
          <w:rFonts w:ascii="Arial" w:hAnsi="Arial" w:cs="Arial"/>
          <w:b/>
          <w:sz w:val="24"/>
          <w:szCs w:val="24"/>
        </w:rPr>
        <w:t>Fondazione La Raia – arte cultura territorio</w:t>
      </w:r>
      <w:r w:rsidR="00925B4A" w:rsidRPr="006D2CF4">
        <w:rPr>
          <w:rFonts w:ascii="Arial" w:hAnsi="Arial" w:cs="Arial"/>
          <w:sz w:val="24"/>
          <w:szCs w:val="24"/>
        </w:rPr>
        <w:t xml:space="preserve"> </w:t>
      </w:r>
      <w:r w:rsidR="0078057B" w:rsidRPr="006D2CF4">
        <w:rPr>
          <w:rFonts w:ascii="Arial" w:hAnsi="Arial" w:cs="Arial"/>
          <w:sz w:val="24"/>
          <w:szCs w:val="24"/>
        </w:rPr>
        <w:t xml:space="preserve">is pleased to </w:t>
      </w:r>
      <w:r w:rsidR="00925B4A" w:rsidRPr="006D2CF4">
        <w:rPr>
          <w:rFonts w:ascii="Arial" w:hAnsi="Arial" w:cs="Arial"/>
          <w:sz w:val="24"/>
          <w:szCs w:val="24"/>
        </w:rPr>
        <w:t xml:space="preserve">present </w:t>
      </w:r>
      <w:r w:rsidR="00925B4A" w:rsidRPr="006D2CF4">
        <w:rPr>
          <w:rFonts w:ascii="Arial" w:hAnsi="Arial" w:cs="Arial"/>
          <w:i/>
          <w:sz w:val="24"/>
          <w:szCs w:val="24"/>
        </w:rPr>
        <w:t>Palazzo</w:t>
      </w:r>
      <w:r w:rsidR="00225597" w:rsidRPr="006D2CF4">
        <w:rPr>
          <w:rFonts w:ascii="Arial" w:hAnsi="Arial" w:cs="Arial"/>
          <w:i/>
          <w:sz w:val="24"/>
          <w:szCs w:val="24"/>
        </w:rPr>
        <w:t xml:space="preserve"> delle</w:t>
      </w:r>
      <w:r w:rsidR="00925B4A" w:rsidRPr="006D2CF4">
        <w:rPr>
          <w:rFonts w:ascii="Arial" w:hAnsi="Arial" w:cs="Arial"/>
          <w:i/>
          <w:sz w:val="24"/>
          <w:szCs w:val="24"/>
        </w:rPr>
        <w:t xml:space="preserve"> Api</w:t>
      </w:r>
      <w:r w:rsidR="00925B4A" w:rsidRPr="006D2CF4">
        <w:rPr>
          <w:rFonts w:ascii="Arial" w:hAnsi="Arial" w:cs="Arial"/>
          <w:sz w:val="24"/>
          <w:szCs w:val="24"/>
        </w:rPr>
        <w:t xml:space="preserve">, </w:t>
      </w:r>
      <w:r w:rsidR="0078057B" w:rsidRPr="006D2CF4">
        <w:rPr>
          <w:rFonts w:ascii="Arial" w:hAnsi="Arial" w:cs="Arial"/>
          <w:sz w:val="24"/>
          <w:szCs w:val="24"/>
        </w:rPr>
        <w:t xml:space="preserve">a </w:t>
      </w:r>
      <w:r w:rsidR="00925B4A" w:rsidRPr="006D2CF4">
        <w:rPr>
          <w:rFonts w:ascii="Arial" w:hAnsi="Arial" w:cs="Arial"/>
          <w:sz w:val="24"/>
          <w:szCs w:val="24"/>
        </w:rPr>
        <w:t xml:space="preserve">permanent site-specific </w:t>
      </w:r>
      <w:r w:rsidR="0078057B" w:rsidRPr="006D2CF4">
        <w:rPr>
          <w:rFonts w:ascii="Arial" w:hAnsi="Arial" w:cs="Arial"/>
          <w:sz w:val="24"/>
          <w:szCs w:val="24"/>
        </w:rPr>
        <w:t xml:space="preserve">work by </w:t>
      </w:r>
      <w:r w:rsidR="0078057B" w:rsidRPr="006D2CF4">
        <w:rPr>
          <w:rFonts w:ascii="Arial" w:hAnsi="Arial" w:cs="Arial"/>
          <w:b/>
          <w:sz w:val="24"/>
          <w:szCs w:val="24"/>
        </w:rPr>
        <w:t>Adrien Missika</w:t>
      </w:r>
      <w:r w:rsidR="0078057B" w:rsidRPr="006D2CF4">
        <w:rPr>
          <w:rFonts w:ascii="Arial" w:hAnsi="Arial" w:cs="Arial"/>
          <w:sz w:val="24"/>
          <w:szCs w:val="24"/>
        </w:rPr>
        <w:t xml:space="preserve"> that is a response to the activities of the biodynamic agricultural complex and the landscape of the </w:t>
      </w:r>
      <w:r w:rsidR="00925B4A" w:rsidRPr="006D2CF4">
        <w:rPr>
          <w:rFonts w:ascii="Arial" w:hAnsi="Arial" w:cs="Arial"/>
          <w:sz w:val="24"/>
          <w:szCs w:val="24"/>
        </w:rPr>
        <w:t xml:space="preserve">Gavi </w:t>
      </w:r>
      <w:r w:rsidR="0078057B" w:rsidRPr="006D2CF4">
        <w:rPr>
          <w:rFonts w:ascii="Arial" w:hAnsi="Arial" w:cs="Arial"/>
          <w:sz w:val="24"/>
          <w:szCs w:val="24"/>
        </w:rPr>
        <w:t>area</w:t>
      </w:r>
      <w:r w:rsidR="00925B4A" w:rsidRPr="006D2CF4">
        <w:rPr>
          <w:rFonts w:ascii="Arial" w:hAnsi="Arial" w:cs="Arial"/>
          <w:sz w:val="24"/>
          <w:szCs w:val="24"/>
        </w:rPr>
        <w:t>.</w:t>
      </w:r>
    </w:p>
    <w:p w14:paraId="478568B0" w14:textId="77777777" w:rsidR="00925B4A" w:rsidRPr="006D2CF4" w:rsidRDefault="00925B4A" w:rsidP="003C43F3">
      <w:pPr>
        <w:pStyle w:val="NormaleWeb"/>
        <w:spacing w:before="0" w:beforeAutospacing="0" w:after="0" w:afterAutospacing="0"/>
        <w:rPr>
          <w:rFonts w:ascii="Arial" w:hAnsi="Arial" w:cs="Arial"/>
          <w:sz w:val="24"/>
          <w:szCs w:val="24"/>
        </w:rPr>
      </w:pPr>
      <w:r w:rsidRPr="006D2CF4">
        <w:rPr>
          <w:rFonts w:ascii="Arial" w:hAnsi="Arial" w:cs="Arial"/>
          <w:sz w:val="24"/>
          <w:szCs w:val="24"/>
        </w:rPr>
        <w:t> </w:t>
      </w:r>
    </w:p>
    <w:p w14:paraId="640DFA6F" w14:textId="7359513B" w:rsidR="00925B4A" w:rsidRPr="006D2CF4" w:rsidRDefault="0078057B" w:rsidP="003C43F3">
      <w:pPr>
        <w:pStyle w:val="NormaleWeb"/>
        <w:spacing w:before="0" w:beforeAutospacing="0" w:after="0" w:afterAutospacing="0"/>
        <w:rPr>
          <w:rFonts w:ascii="Arial" w:hAnsi="Arial" w:cs="Arial"/>
          <w:sz w:val="24"/>
          <w:szCs w:val="24"/>
        </w:rPr>
      </w:pPr>
      <w:r w:rsidRPr="006D2CF4">
        <w:rPr>
          <w:rFonts w:ascii="Arial" w:hAnsi="Arial" w:cs="Arial"/>
          <w:sz w:val="24"/>
          <w:szCs w:val="24"/>
        </w:rPr>
        <w:t xml:space="preserve">Developing a line of research that began some years ago during a residency in </w:t>
      </w:r>
      <w:r w:rsidR="00925B4A" w:rsidRPr="006D2CF4">
        <w:rPr>
          <w:rFonts w:ascii="Arial" w:hAnsi="Arial" w:cs="Arial"/>
          <w:sz w:val="24"/>
          <w:szCs w:val="24"/>
        </w:rPr>
        <w:t>Me</w:t>
      </w:r>
      <w:r w:rsidRPr="006D2CF4">
        <w:rPr>
          <w:rFonts w:ascii="Arial" w:hAnsi="Arial" w:cs="Arial"/>
          <w:sz w:val="24"/>
          <w:szCs w:val="24"/>
        </w:rPr>
        <w:t>x</w:t>
      </w:r>
      <w:r w:rsidR="00925B4A" w:rsidRPr="006D2CF4">
        <w:rPr>
          <w:rFonts w:ascii="Arial" w:hAnsi="Arial" w:cs="Arial"/>
          <w:sz w:val="24"/>
          <w:szCs w:val="24"/>
        </w:rPr>
        <w:t xml:space="preserve">ico, </w:t>
      </w:r>
      <w:r w:rsidRPr="006D2CF4">
        <w:rPr>
          <w:rFonts w:ascii="Arial" w:hAnsi="Arial" w:cs="Arial"/>
          <w:sz w:val="24"/>
          <w:szCs w:val="24"/>
        </w:rPr>
        <w:t xml:space="preserve">the artist has created a series of </w:t>
      </w:r>
      <w:r w:rsidR="00925B4A" w:rsidRPr="006D2CF4">
        <w:rPr>
          <w:rFonts w:ascii="Arial" w:hAnsi="Arial" w:cs="Arial"/>
          <w:sz w:val="24"/>
          <w:szCs w:val="24"/>
        </w:rPr>
        <w:t xml:space="preserve">bee hotels, </w:t>
      </w:r>
      <w:r w:rsidRPr="006D2CF4">
        <w:rPr>
          <w:rFonts w:ascii="Arial" w:hAnsi="Arial" w:cs="Arial"/>
          <w:sz w:val="24"/>
          <w:szCs w:val="24"/>
        </w:rPr>
        <w:t>facilities designed to provide shelter for var</w:t>
      </w:r>
      <w:r w:rsidR="006D2CF4">
        <w:rPr>
          <w:rFonts w:ascii="Arial" w:hAnsi="Arial" w:cs="Arial"/>
          <w:sz w:val="24"/>
          <w:szCs w:val="24"/>
        </w:rPr>
        <w:t>i</w:t>
      </w:r>
      <w:r w:rsidRPr="006D2CF4">
        <w:rPr>
          <w:rFonts w:ascii="Arial" w:hAnsi="Arial" w:cs="Arial"/>
          <w:sz w:val="24"/>
          <w:szCs w:val="24"/>
        </w:rPr>
        <w:t>ous species of nomadic pollinator insects</w:t>
      </w:r>
      <w:r w:rsidR="00925B4A" w:rsidRPr="006D2CF4">
        <w:rPr>
          <w:rFonts w:ascii="Arial" w:hAnsi="Arial" w:cs="Arial"/>
          <w:sz w:val="24"/>
          <w:szCs w:val="24"/>
        </w:rPr>
        <w:t xml:space="preserve">, </w:t>
      </w:r>
      <w:r w:rsidRPr="006D2CF4">
        <w:rPr>
          <w:rFonts w:ascii="Arial" w:hAnsi="Arial" w:cs="Arial"/>
          <w:sz w:val="24"/>
          <w:szCs w:val="24"/>
        </w:rPr>
        <w:t xml:space="preserve">made with natural recycled </w:t>
      </w:r>
      <w:r w:rsidR="00925B4A" w:rsidRPr="006D2CF4">
        <w:rPr>
          <w:rFonts w:ascii="Arial" w:hAnsi="Arial" w:cs="Arial"/>
          <w:sz w:val="24"/>
          <w:szCs w:val="24"/>
        </w:rPr>
        <w:t>material</w:t>
      </w:r>
      <w:r w:rsidRPr="006D2CF4">
        <w:rPr>
          <w:rFonts w:ascii="Arial" w:hAnsi="Arial" w:cs="Arial"/>
          <w:sz w:val="24"/>
          <w:szCs w:val="24"/>
        </w:rPr>
        <w:t>s to experiment with their adaptability to the animal kingdom.</w:t>
      </w:r>
      <w:r w:rsidR="00925B4A" w:rsidRPr="006D2CF4">
        <w:rPr>
          <w:rFonts w:ascii="Arial" w:hAnsi="Arial" w:cs="Arial"/>
          <w:sz w:val="24"/>
          <w:szCs w:val="24"/>
        </w:rPr>
        <w:t xml:space="preserve"> </w:t>
      </w:r>
      <w:r w:rsidRPr="006D2CF4">
        <w:rPr>
          <w:rFonts w:ascii="Arial" w:hAnsi="Arial" w:cs="Arial"/>
          <w:sz w:val="24"/>
          <w:szCs w:val="24"/>
        </w:rPr>
        <w:t xml:space="preserve">These refuges built in a variety of forms and sizes, </w:t>
      </w:r>
      <w:r w:rsidR="00AA7B49" w:rsidRPr="006D2CF4">
        <w:rPr>
          <w:rFonts w:ascii="Arial" w:hAnsi="Arial" w:cs="Arial"/>
          <w:sz w:val="24"/>
          <w:szCs w:val="24"/>
        </w:rPr>
        <w:t>depending on purpose and on the type of insects they are intended to host, are “modernist” structures.</w:t>
      </w:r>
      <w:r w:rsidR="00925B4A" w:rsidRPr="006D2CF4">
        <w:rPr>
          <w:rFonts w:ascii="Arial" w:hAnsi="Arial" w:cs="Arial"/>
          <w:sz w:val="24"/>
          <w:szCs w:val="24"/>
        </w:rPr>
        <w:t xml:space="preserve"> </w:t>
      </w:r>
      <w:r w:rsidR="00AA7B49" w:rsidRPr="006D2CF4">
        <w:rPr>
          <w:rFonts w:ascii="Arial" w:hAnsi="Arial" w:cs="Arial"/>
          <w:sz w:val="24"/>
          <w:szCs w:val="24"/>
        </w:rPr>
        <w:t>Similar structures are commonly used by gardeners and produce farmers to encourage insects to perform their vital activity of pollination. They are mainly deployed to offer a safe place for hibernation in the winter, as in the case of ladybugs, or as nesting places for solitary bees, bumblebees, certain types of wasps and other insects. To attract the insects, special holes are made in different measurements, where each animal – depending on its size – can deposit its eggs.</w:t>
      </w:r>
      <w:r w:rsidR="00925B4A" w:rsidRPr="006D2CF4">
        <w:rPr>
          <w:rFonts w:ascii="Arial" w:hAnsi="Arial" w:cs="Arial"/>
          <w:sz w:val="24"/>
          <w:szCs w:val="24"/>
        </w:rPr>
        <w:t xml:space="preserve"> </w:t>
      </w:r>
      <w:r w:rsidR="00AA7B49" w:rsidRPr="006D2CF4">
        <w:rPr>
          <w:rFonts w:ascii="Arial" w:hAnsi="Arial" w:cs="Arial"/>
          <w:sz w:val="24"/>
          <w:szCs w:val="24"/>
        </w:rPr>
        <w:t>The name solitary bees is applied to all those that do not</w:t>
      </w:r>
      <w:r w:rsidR="00925B4A" w:rsidRPr="006D2CF4">
        <w:rPr>
          <w:rFonts w:ascii="Arial" w:hAnsi="Arial" w:cs="Arial"/>
          <w:sz w:val="24"/>
          <w:szCs w:val="24"/>
        </w:rPr>
        <w:t xml:space="preserve"> produc</w:t>
      </w:r>
      <w:r w:rsidR="00AA7B49" w:rsidRPr="006D2CF4">
        <w:rPr>
          <w:rFonts w:ascii="Arial" w:hAnsi="Arial" w:cs="Arial"/>
          <w:sz w:val="24"/>
          <w:szCs w:val="24"/>
        </w:rPr>
        <w:t xml:space="preserve">e honey and make nests, unlike bees that live in colonies </w:t>
      </w:r>
      <w:r w:rsidR="00866424" w:rsidRPr="006D2CF4">
        <w:rPr>
          <w:rFonts w:ascii="Arial" w:hAnsi="Arial" w:cs="Arial"/>
          <w:sz w:val="24"/>
          <w:szCs w:val="24"/>
        </w:rPr>
        <w:t>with a queen.</w:t>
      </w:r>
    </w:p>
    <w:p w14:paraId="074D4DA4" w14:textId="77777777" w:rsidR="00925B4A" w:rsidRPr="006D2CF4" w:rsidRDefault="00925B4A" w:rsidP="003C43F3">
      <w:pPr>
        <w:pStyle w:val="NormaleWeb"/>
        <w:spacing w:before="0" w:beforeAutospacing="0" w:after="0" w:afterAutospacing="0"/>
        <w:rPr>
          <w:rFonts w:ascii="Arial" w:hAnsi="Arial" w:cs="Arial"/>
          <w:sz w:val="24"/>
          <w:szCs w:val="24"/>
        </w:rPr>
      </w:pPr>
      <w:r w:rsidRPr="006D2CF4">
        <w:rPr>
          <w:rFonts w:ascii="Arial" w:hAnsi="Arial" w:cs="Arial"/>
          <w:sz w:val="24"/>
          <w:szCs w:val="24"/>
        </w:rPr>
        <w:t> </w:t>
      </w:r>
    </w:p>
    <w:p w14:paraId="3BA853D6" w14:textId="2175ECC2" w:rsidR="00925B4A" w:rsidRPr="006D2CF4" w:rsidRDefault="00866424" w:rsidP="003C43F3">
      <w:pPr>
        <w:pStyle w:val="NormaleWeb"/>
        <w:spacing w:before="0" w:beforeAutospacing="0" w:after="0" w:afterAutospacing="0"/>
        <w:rPr>
          <w:rFonts w:ascii="Arial" w:hAnsi="Arial" w:cs="Arial"/>
          <w:sz w:val="24"/>
          <w:szCs w:val="24"/>
        </w:rPr>
      </w:pPr>
      <w:r w:rsidRPr="006D2CF4">
        <w:rPr>
          <w:rFonts w:ascii="Arial" w:hAnsi="Arial" w:cs="Arial"/>
          <w:sz w:val="24"/>
          <w:szCs w:val="24"/>
        </w:rPr>
        <w:t xml:space="preserve">With the aim of housing as many insect pollinators of different </w:t>
      </w:r>
      <w:r w:rsidR="00925B4A" w:rsidRPr="006D2CF4">
        <w:rPr>
          <w:rFonts w:ascii="Arial" w:hAnsi="Arial" w:cs="Arial"/>
          <w:sz w:val="24"/>
          <w:szCs w:val="24"/>
        </w:rPr>
        <w:t>specie</w:t>
      </w:r>
      <w:r w:rsidRPr="006D2CF4">
        <w:rPr>
          <w:rFonts w:ascii="Arial" w:hAnsi="Arial" w:cs="Arial"/>
          <w:sz w:val="24"/>
          <w:szCs w:val="24"/>
        </w:rPr>
        <w:t>s as possible</w:t>
      </w:r>
      <w:r w:rsidR="00925B4A" w:rsidRPr="006D2CF4">
        <w:rPr>
          <w:rFonts w:ascii="Arial" w:hAnsi="Arial" w:cs="Arial"/>
          <w:sz w:val="24"/>
          <w:szCs w:val="24"/>
        </w:rPr>
        <w:t>, Missika ha</w:t>
      </w:r>
      <w:r w:rsidRPr="006D2CF4">
        <w:rPr>
          <w:rFonts w:ascii="Arial" w:hAnsi="Arial" w:cs="Arial"/>
          <w:sz w:val="24"/>
          <w:szCs w:val="24"/>
        </w:rPr>
        <w:t xml:space="preserve">s created a sculpture with an overturned </w:t>
      </w:r>
      <w:r w:rsidR="006D2CF4" w:rsidRPr="006D2CF4">
        <w:rPr>
          <w:rFonts w:ascii="Arial" w:hAnsi="Arial" w:cs="Arial"/>
          <w:sz w:val="24"/>
          <w:szCs w:val="24"/>
        </w:rPr>
        <w:t>pyramid</w:t>
      </w:r>
      <w:r w:rsidRPr="006D2CF4">
        <w:rPr>
          <w:rFonts w:ascii="Arial" w:hAnsi="Arial" w:cs="Arial"/>
          <w:sz w:val="24"/>
          <w:szCs w:val="24"/>
        </w:rPr>
        <w:t xml:space="preserve"> form in L</w:t>
      </w:r>
      <w:r w:rsidR="00925B4A" w:rsidRPr="006D2CF4">
        <w:rPr>
          <w:rFonts w:ascii="Arial" w:hAnsi="Arial" w:cs="Arial"/>
          <w:sz w:val="24"/>
          <w:szCs w:val="24"/>
        </w:rPr>
        <w:t>userna</w:t>
      </w:r>
      <w:r w:rsidRPr="006D2CF4">
        <w:rPr>
          <w:rFonts w:ascii="Arial" w:hAnsi="Arial" w:cs="Arial"/>
          <w:sz w:val="24"/>
          <w:szCs w:val="24"/>
        </w:rPr>
        <w:t xml:space="preserve"> stone</w:t>
      </w:r>
      <w:r w:rsidR="00925B4A" w:rsidRPr="006D2CF4">
        <w:rPr>
          <w:rFonts w:ascii="Arial" w:hAnsi="Arial" w:cs="Arial"/>
          <w:sz w:val="24"/>
          <w:szCs w:val="24"/>
        </w:rPr>
        <w:t xml:space="preserve">, </w:t>
      </w:r>
      <w:r w:rsidRPr="006D2CF4">
        <w:rPr>
          <w:rFonts w:ascii="Arial" w:hAnsi="Arial" w:cs="Arial"/>
          <w:sz w:val="24"/>
          <w:szCs w:val="24"/>
        </w:rPr>
        <w:t xml:space="preserve">a local gray </w:t>
      </w:r>
      <w:r w:rsidR="00925B4A" w:rsidRPr="006D2CF4">
        <w:rPr>
          <w:rFonts w:ascii="Arial" w:hAnsi="Arial" w:cs="Arial"/>
          <w:sz w:val="24"/>
          <w:szCs w:val="24"/>
        </w:rPr>
        <w:t>granit</w:t>
      </w:r>
      <w:r w:rsidRPr="006D2CF4">
        <w:rPr>
          <w:rFonts w:ascii="Arial" w:hAnsi="Arial" w:cs="Arial"/>
          <w:sz w:val="24"/>
          <w:szCs w:val="24"/>
        </w:rPr>
        <w:t xml:space="preserve">e, with over </w:t>
      </w:r>
      <w:r w:rsidR="00925B4A" w:rsidRPr="006D2CF4">
        <w:rPr>
          <w:rFonts w:ascii="Arial" w:hAnsi="Arial" w:cs="Arial"/>
          <w:sz w:val="24"/>
          <w:szCs w:val="24"/>
        </w:rPr>
        <w:t xml:space="preserve">2300 </w:t>
      </w:r>
      <w:r w:rsidRPr="006D2CF4">
        <w:rPr>
          <w:rFonts w:ascii="Arial" w:hAnsi="Arial" w:cs="Arial"/>
          <w:sz w:val="24"/>
          <w:szCs w:val="24"/>
        </w:rPr>
        <w:t>holes of various diameters cut into the stone blocks.</w:t>
      </w:r>
      <w:r w:rsidR="00925B4A" w:rsidRPr="006D2CF4">
        <w:rPr>
          <w:rFonts w:ascii="Arial" w:hAnsi="Arial" w:cs="Arial"/>
          <w:sz w:val="24"/>
          <w:szCs w:val="24"/>
        </w:rPr>
        <w:t xml:space="preserve"> </w:t>
      </w:r>
      <w:r w:rsidRPr="006D2CF4">
        <w:rPr>
          <w:rFonts w:ascii="Arial" w:hAnsi="Arial" w:cs="Arial"/>
          <w:sz w:val="24"/>
          <w:szCs w:val="24"/>
        </w:rPr>
        <w:t xml:space="preserve">The </w:t>
      </w:r>
      <w:r w:rsidR="00925B4A" w:rsidRPr="006D2CF4">
        <w:rPr>
          <w:rFonts w:ascii="Arial" w:hAnsi="Arial" w:cs="Arial"/>
          <w:sz w:val="24"/>
          <w:szCs w:val="24"/>
        </w:rPr>
        <w:t>form, dimension</w:t>
      </w:r>
      <w:r w:rsidRPr="006D2CF4">
        <w:rPr>
          <w:rFonts w:ascii="Arial" w:hAnsi="Arial" w:cs="Arial"/>
          <w:sz w:val="24"/>
          <w:szCs w:val="24"/>
        </w:rPr>
        <w:t xml:space="preserve">s and </w:t>
      </w:r>
      <w:r w:rsidR="00925B4A" w:rsidRPr="006D2CF4">
        <w:rPr>
          <w:rFonts w:ascii="Arial" w:hAnsi="Arial" w:cs="Arial"/>
          <w:sz w:val="24"/>
          <w:szCs w:val="24"/>
        </w:rPr>
        <w:t>material</w:t>
      </w:r>
      <w:r w:rsidRPr="006D2CF4">
        <w:rPr>
          <w:rFonts w:ascii="Arial" w:hAnsi="Arial" w:cs="Arial"/>
          <w:sz w:val="24"/>
          <w:szCs w:val="24"/>
        </w:rPr>
        <w:t xml:space="preserve"> used for </w:t>
      </w:r>
      <w:r w:rsidR="00925B4A" w:rsidRPr="006D2CF4">
        <w:rPr>
          <w:rFonts w:ascii="Arial" w:hAnsi="Arial" w:cs="Arial"/>
          <w:i/>
          <w:sz w:val="24"/>
          <w:szCs w:val="24"/>
        </w:rPr>
        <w:t>Palazzo</w:t>
      </w:r>
      <w:r w:rsidR="00225597" w:rsidRPr="006D2CF4">
        <w:rPr>
          <w:rFonts w:ascii="Arial" w:hAnsi="Arial" w:cs="Arial"/>
          <w:i/>
          <w:sz w:val="24"/>
          <w:szCs w:val="24"/>
        </w:rPr>
        <w:t xml:space="preserve"> delle</w:t>
      </w:r>
      <w:r w:rsidR="00925B4A" w:rsidRPr="006D2CF4">
        <w:rPr>
          <w:rFonts w:ascii="Arial" w:hAnsi="Arial" w:cs="Arial"/>
          <w:i/>
          <w:sz w:val="24"/>
          <w:szCs w:val="24"/>
        </w:rPr>
        <w:t xml:space="preserve"> Api</w:t>
      </w:r>
      <w:r w:rsidR="00925B4A" w:rsidRPr="006D2CF4">
        <w:rPr>
          <w:rFonts w:ascii="Arial" w:hAnsi="Arial" w:cs="Arial"/>
          <w:sz w:val="24"/>
          <w:szCs w:val="24"/>
        </w:rPr>
        <w:t xml:space="preserve"> </w:t>
      </w:r>
      <w:r w:rsidRPr="006D2CF4">
        <w:rPr>
          <w:rFonts w:ascii="Arial" w:hAnsi="Arial" w:cs="Arial"/>
          <w:sz w:val="24"/>
          <w:szCs w:val="24"/>
        </w:rPr>
        <w:t>are poised on the borderline between sculpture, architecture and environmental design</w:t>
      </w:r>
      <w:r w:rsidR="00925B4A" w:rsidRPr="006D2CF4">
        <w:rPr>
          <w:rFonts w:ascii="Arial" w:hAnsi="Arial" w:cs="Arial"/>
          <w:sz w:val="24"/>
          <w:szCs w:val="24"/>
        </w:rPr>
        <w:t xml:space="preserve">. </w:t>
      </w:r>
      <w:r w:rsidRPr="006D2CF4">
        <w:rPr>
          <w:rFonts w:ascii="Arial" w:hAnsi="Arial" w:cs="Arial"/>
          <w:sz w:val="24"/>
          <w:szCs w:val="24"/>
        </w:rPr>
        <w:t xml:space="preserve">On the one hand, the serial array of inhabitable capsules suggests the structure of the buildings of the Japanese Metabolist movement in the </w:t>
      </w:r>
      <w:r w:rsidRPr="006D2CF4">
        <w:rPr>
          <w:rFonts w:ascii="Arial" w:hAnsi="Arial" w:cs="Arial"/>
          <w:sz w:val="24"/>
          <w:szCs w:val="24"/>
        </w:rPr>
        <w:lastRenderedPageBreak/>
        <w:t>1960s, where form was based on science fiction imagery</w:t>
      </w:r>
      <w:r w:rsidR="00925B4A" w:rsidRPr="006D2CF4">
        <w:rPr>
          <w:rFonts w:ascii="Arial" w:hAnsi="Arial" w:cs="Arial"/>
          <w:sz w:val="24"/>
          <w:szCs w:val="24"/>
        </w:rPr>
        <w:t xml:space="preserve">. </w:t>
      </w:r>
      <w:r w:rsidRPr="006D2CF4">
        <w:rPr>
          <w:rFonts w:ascii="Arial" w:hAnsi="Arial" w:cs="Arial"/>
          <w:sz w:val="24"/>
          <w:szCs w:val="24"/>
        </w:rPr>
        <w:t xml:space="preserve">On the other, the work addresses the urgent contemporary need to house and </w:t>
      </w:r>
      <w:r w:rsidR="00925B4A" w:rsidRPr="006D2CF4">
        <w:rPr>
          <w:rFonts w:ascii="Arial" w:hAnsi="Arial" w:cs="Arial"/>
          <w:sz w:val="24"/>
          <w:szCs w:val="24"/>
        </w:rPr>
        <w:t>integra</w:t>
      </w:r>
      <w:r w:rsidRPr="006D2CF4">
        <w:rPr>
          <w:rFonts w:ascii="Arial" w:hAnsi="Arial" w:cs="Arial"/>
          <w:sz w:val="24"/>
          <w:szCs w:val="24"/>
        </w:rPr>
        <w:t>te</w:t>
      </w:r>
      <w:r w:rsidR="00925B4A" w:rsidRPr="006D2CF4">
        <w:rPr>
          <w:rFonts w:ascii="Arial" w:hAnsi="Arial" w:cs="Arial"/>
          <w:sz w:val="24"/>
          <w:szCs w:val="24"/>
        </w:rPr>
        <w:t xml:space="preserve"> </w:t>
      </w:r>
      <w:r w:rsidRPr="006D2CF4">
        <w:rPr>
          <w:rFonts w:ascii="Arial" w:hAnsi="Arial" w:cs="Arial"/>
          <w:sz w:val="24"/>
          <w:szCs w:val="24"/>
        </w:rPr>
        <w:t>populations forced to flee from countries torn by war.</w:t>
      </w:r>
      <w:r w:rsidR="00925B4A" w:rsidRPr="006D2CF4">
        <w:rPr>
          <w:rFonts w:ascii="Arial" w:hAnsi="Arial" w:cs="Arial"/>
          <w:sz w:val="24"/>
          <w:szCs w:val="24"/>
        </w:rPr>
        <w:t xml:space="preserve"> </w:t>
      </w:r>
      <w:r w:rsidR="00E00F40" w:rsidRPr="006D2CF4">
        <w:rPr>
          <w:rFonts w:ascii="Arial" w:hAnsi="Arial" w:cs="Arial"/>
          <w:sz w:val="24"/>
          <w:szCs w:val="24"/>
        </w:rPr>
        <w:t xml:space="preserve">In this analogy with an exodus, the social aspect of the work is represented by the ecological necessity of protecting bees, which for some time have been threatened with extinction in spite of the fact that they are </w:t>
      </w:r>
      <w:r w:rsidR="00925B4A" w:rsidRPr="006D2CF4">
        <w:rPr>
          <w:rFonts w:ascii="Arial" w:hAnsi="Arial" w:cs="Arial"/>
          <w:sz w:val="24"/>
          <w:szCs w:val="24"/>
        </w:rPr>
        <w:t>indispensab</w:t>
      </w:r>
      <w:r w:rsidR="00E00F40" w:rsidRPr="006D2CF4">
        <w:rPr>
          <w:rFonts w:ascii="Arial" w:hAnsi="Arial" w:cs="Arial"/>
          <w:sz w:val="24"/>
          <w:szCs w:val="24"/>
        </w:rPr>
        <w:t>le for our environment and its ecosystem</w:t>
      </w:r>
      <w:r w:rsidR="00925B4A" w:rsidRPr="006D2CF4">
        <w:rPr>
          <w:rFonts w:ascii="Arial" w:hAnsi="Arial" w:cs="Arial"/>
          <w:sz w:val="24"/>
          <w:szCs w:val="24"/>
        </w:rPr>
        <w:t xml:space="preserve">, </w:t>
      </w:r>
      <w:r w:rsidR="00E00F40" w:rsidRPr="006D2CF4">
        <w:rPr>
          <w:rFonts w:ascii="Arial" w:hAnsi="Arial" w:cs="Arial"/>
          <w:sz w:val="24"/>
          <w:szCs w:val="24"/>
        </w:rPr>
        <w:t>for the reproduction of plants and – as a result – the survival of the human race.</w:t>
      </w:r>
      <w:r w:rsidR="00925B4A" w:rsidRPr="006D2CF4">
        <w:rPr>
          <w:rFonts w:ascii="Arial" w:hAnsi="Arial" w:cs="Arial"/>
          <w:sz w:val="24"/>
          <w:szCs w:val="24"/>
        </w:rPr>
        <w:t> </w:t>
      </w:r>
      <w:r w:rsidR="00E00F40" w:rsidRPr="006D2CF4">
        <w:rPr>
          <w:rFonts w:ascii="Arial" w:hAnsi="Arial" w:cs="Arial"/>
          <w:sz w:val="24"/>
          <w:szCs w:val="24"/>
        </w:rPr>
        <w:t xml:space="preserve">The measurements and the </w:t>
      </w:r>
      <w:r w:rsidR="00925B4A" w:rsidRPr="006D2CF4">
        <w:rPr>
          <w:rFonts w:ascii="Arial" w:hAnsi="Arial" w:cs="Arial"/>
          <w:sz w:val="24"/>
          <w:szCs w:val="24"/>
        </w:rPr>
        <w:t>material utiliz</w:t>
      </w:r>
      <w:r w:rsidR="00E00F40" w:rsidRPr="006D2CF4">
        <w:rPr>
          <w:rFonts w:ascii="Arial" w:hAnsi="Arial" w:cs="Arial"/>
          <w:sz w:val="24"/>
          <w:szCs w:val="24"/>
        </w:rPr>
        <w:t xml:space="preserve">ed by </w:t>
      </w:r>
      <w:r w:rsidR="00925B4A" w:rsidRPr="006D2CF4">
        <w:rPr>
          <w:rFonts w:ascii="Arial" w:hAnsi="Arial" w:cs="Arial"/>
          <w:sz w:val="24"/>
          <w:szCs w:val="24"/>
        </w:rPr>
        <w:t>Adrien Missika</w:t>
      </w:r>
      <w:r w:rsidR="00E00F40" w:rsidRPr="006D2CF4">
        <w:rPr>
          <w:rFonts w:ascii="Arial" w:hAnsi="Arial" w:cs="Arial"/>
          <w:sz w:val="24"/>
          <w:szCs w:val="24"/>
        </w:rPr>
        <w:t xml:space="preserve"> are both functional and sculptural in nature, almost reminding us of a commemorative </w:t>
      </w:r>
      <w:r w:rsidR="00925B4A" w:rsidRPr="006D2CF4">
        <w:rPr>
          <w:rFonts w:ascii="Arial" w:hAnsi="Arial" w:cs="Arial"/>
          <w:sz w:val="24"/>
          <w:szCs w:val="24"/>
        </w:rPr>
        <w:t>monument</w:t>
      </w:r>
      <w:r w:rsidR="00E00F40" w:rsidRPr="006D2CF4">
        <w:rPr>
          <w:rFonts w:ascii="Arial" w:hAnsi="Arial" w:cs="Arial"/>
          <w:sz w:val="24"/>
          <w:szCs w:val="24"/>
        </w:rPr>
        <w:t>, an overturned Aztec pyramid, though every characteristic of the work has a precise role to play in the habitat the artist sets out to create with a socio-ecological objective.</w:t>
      </w:r>
    </w:p>
    <w:p w14:paraId="43A5089E" w14:textId="77777777" w:rsidR="00925B4A" w:rsidRPr="006D2CF4" w:rsidRDefault="00925B4A" w:rsidP="003C43F3">
      <w:pPr>
        <w:pStyle w:val="NormaleWeb"/>
        <w:spacing w:before="0" w:beforeAutospacing="0" w:after="0" w:afterAutospacing="0"/>
        <w:rPr>
          <w:rFonts w:asciiTheme="minorHAnsi" w:hAnsiTheme="minorHAnsi" w:cstheme="minorHAnsi"/>
          <w:color w:val="454545"/>
          <w:sz w:val="28"/>
          <w:szCs w:val="28"/>
        </w:rPr>
      </w:pPr>
      <w:r w:rsidRPr="006D2CF4">
        <w:rPr>
          <w:rFonts w:asciiTheme="minorHAnsi" w:hAnsiTheme="minorHAnsi" w:cstheme="minorHAnsi"/>
          <w:color w:val="454545"/>
          <w:sz w:val="28"/>
          <w:szCs w:val="28"/>
        </w:rPr>
        <w:t> </w:t>
      </w:r>
    </w:p>
    <w:p w14:paraId="4DB7F3FF" w14:textId="17458505" w:rsidR="003F2C72" w:rsidRPr="003F2C72" w:rsidRDefault="003F2C72" w:rsidP="003C43F3">
      <w:pPr>
        <w:pStyle w:val="NormaleWeb"/>
        <w:spacing w:before="0" w:beforeAutospacing="0" w:after="0" w:afterAutospacing="0"/>
        <w:rPr>
          <w:rFonts w:ascii="Arial" w:hAnsi="Arial" w:cs="Arial"/>
          <w:iCs/>
          <w:sz w:val="24"/>
          <w:szCs w:val="24"/>
          <w:lang w:val="en-GB"/>
        </w:rPr>
      </w:pPr>
      <w:r>
        <w:rPr>
          <w:rFonts w:ascii="Arial" w:hAnsi="Arial" w:cs="Arial"/>
          <w:iCs/>
          <w:sz w:val="24"/>
          <w:szCs w:val="24"/>
          <w:lang w:val="en-GB"/>
        </w:rPr>
        <w:t>“</w:t>
      </w:r>
      <w:r w:rsidRPr="003F2C72">
        <w:rPr>
          <w:rFonts w:ascii="Arial" w:hAnsi="Arial" w:cs="Arial"/>
          <w:iCs/>
          <w:sz w:val="24"/>
          <w:szCs w:val="24"/>
          <w:lang w:val="en-GB"/>
        </w:rPr>
        <w:t>Adrien Missika is an explorer of real and fantastic worlds, who synthetizes in his works, that are formally “functionalist” but conceptually poetical, articulated processes that are linked to the transformations of the worl</w:t>
      </w:r>
      <w:r>
        <w:rPr>
          <w:rFonts w:ascii="Arial" w:hAnsi="Arial" w:cs="Arial"/>
          <w:iCs/>
          <w:sz w:val="24"/>
          <w:szCs w:val="24"/>
          <w:lang w:val="en-GB"/>
        </w:rPr>
        <w:t xml:space="preserve">d surrounding us,” </w:t>
      </w:r>
      <w:r>
        <w:rPr>
          <w:rFonts w:ascii="Arial" w:hAnsi="Arial" w:cs="Arial"/>
          <w:b/>
          <w:iCs/>
          <w:sz w:val="24"/>
          <w:szCs w:val="24"/>
          <w:lang w:val="en-GB"/>
        </w:rPr>
        <w:t>Ilaria Bonacossa</w:t>
      </w:r>
      <w:r>
        <w:rPr>
          <w:rFonts w:ascii="Arial" w:hAnsi="Arial" w:cs="Arial"/>
          <w:iCs/>
          <w:sz w:val="24"/>
          <w:szCs w:val="24"/>
          <w:lang w:val="en-GB"/>
        </w:rPr>
        <w:t>, Art Director at Fondazione La Raia, states.</w:t>
      </w:r>
      <w:r w:rsidRPr="003F2C72">
        <w:rPr>
          <w:rFonts w:ascii="Arial" w:hAnsi="Arial" w:cs="Arial"/>
          <w:iCs/>
          <w:sz w:val="24"/>
          <w:szCs w:val="24"/>
          <w:lang w:val="en-GB"/>
        </w:rPr>
        <w:t xml:space="preserve"> </w:t>
      </w:r>
      <w:r>
        <w:rPr>
          <w:rFonts w:ascii="Arial" w:hAnsi="Arial" w:cs="Arial"/>
          <w:iCs/>
          <w:sz w:val="24"/>
          <w:szCs w:val="24"/>
          <w:lang w:val="en-GB"/>
        </w:rPr>
        <w:t>“</w:t>
      </w:r>
      <w:r w:rsidRPr="003F2C72">
        <w:rPr>
          <w:rFonts w:ascii="Arial" w:hAnsi="Arial" w:cs="Arial"/>
          <w:iCs/>
          <w:sz w:val="24"/>
          <w:szCs w:val="24"/>
          <w:lang w:val="en-GB"/>
        </w:rPr>
        <w:t xml:space="preserve">His project for Fondazione La Raia springs from his search for integration into the landscape achieved through a work that is related to the farm’s activity, especially the production of biodynamic wine and honey. The artist designed a permanent bee and nomad insects’ hive, an upside-down pre-Columbian pyramid inspired to Le Corbusier’s housing units. </w:t>
      </w:r>
      <w:r w:rsidRPr="003F2C72">
        <w:rPr>
          <w:rFonts w:ascii="Arial" w:hAnsi="Arial" w:cs="Arial"/>
          <w:i/>
          <w:iCs/>
          <w:sz w:val="24"/>
          <w:szCs w:val="24"/>
          <w:lang w:val="en-GB"/>
        </w:rPr>
        <w:t>Palazzo delle Api</w:t>
      </w:r>
      <w:r w:rsidRPr="003F2C72">
        <w:rPr>
          <w:rFonts w:ascii="Arial" w:hAnsi="Arial" w:cs="Arial"/>
          <w:iCs/>
          <w:sz w:val="24"/>
          <w:szCs w:val="24"/>
          <w:lang w:val="en-GB"/>
        </w:rPr>
        <w:t xml:space="preserve"> is a utopic sharing space for nomad bees (that naturally nest in walls, trunks or narrow openings) where the stone replaces the wax creating an anti-monument, an unexpected hive where geometry is still the focus but hierarchies, just like the pyramid, are upside-down offering a democratic cohabitation manner. The work, with its welcoming message, seems to ask us about our refuge politics </w:t>
      </w:r>
      <w:r>
        <w:rPr>
          <w:rFonts w:ascii="Arial" w:hAnsi="Arial" w:cs="Arial"/>
          <w:iCs/>
          <w:sz w:val="24"/>
          <w:szCs w:val="24"/>
          <w:lang w:val="en-GB"/>
        </w:rPr>
        <w:t>for</w:t>
      </w:r>
      <w:bookmarkStart w:id="0" w:name="_GoBack"/>
      <w:bookmarkEnd w:id="0"/>
      <w:r w:rsidRPr="003F2C72">
        <w:rPr>
          <w:rFonts w:ascii="Arial" w:hAnsi="Arial" w:cs="Arial"/>
          <w:iCs/>
          <w:sz w:val="24"/>
          <w:szCs w:val="24"/>
          <w:lang w:val="en-GB"/>
        </w:rPr>
        <w:t xml:space="preserve"> migrants.</w:t>
      </w:r>
      <w:r>
        <w:rPr>
          <w:rFonts w:ascii="Arial" w:hAnsi="Arial" w:cs="Arial"/>
          <w:iCs/>
          <w:sz w:val="24"/>
          <w:szCs w:val="24"/>
          <w:lang w:val="en-GB"/>
        </w:rPr>
        <w:t>”</w:t>
      </w:r>
      <w:r w:rsidRPr="003F2C72">
        <w:rPr>
          <w:rFonts w:ascii="Arial" w:hAnsi="Arial" w:cs="Arial"/>
          <w:iCs/>
          <w:sz w:val="24"/>
          <w:szCs w:val="24"/>
          <w:lang w:val="en-GB"/>
        </w:rPr>
        <w:t xml:space="preserve">   </w:t>
      </w:r>
    </w:p>
    <w:p w14:paraId="33ACA04D" w14:textId="77777777" w:rsidR="003F2C72" w:rsidRDefault="003F2C72" w:rsidP="003C43F3">
      <w:pPr>
        <w:pStyle w:val="NormaleWeb"/>
        <w:spacing w:before="0" w:beforeAutospacing="0" w:after="0" w:afterAutospacing="0"/>
        <w:rPr>
          <w:rFonts w:ascii="Arial" w:hAnsi="Arial" w:cs="Arial"/>
          <w:i/>
          <w:iCs/>
          <w:sz w:val="24"/>
          <w:szCs w:val="24"/>
        </w:rPr>
      </w:pPr>
    </w:p>
    <w:p w14:paraId="2D486101" w14:textId="3DFB0D20" w:rsidR="00925B4A" w:rsidRPr="006D2CF4" w:rsidRDefault="00E66B84" w:rsidP="003C43F3">
      <w:pPr>
        <w:pStyle w:val="NormaleWeb"/>
        <w:spacing w:before="0" w:beforeAutospacing="0" w:after="0" w:afterAutospacing="0"/>
        <w:rPr>
          <w:rFonts w:asciiTheme="minorHAnsi" w:hAnsiTheme="minorHAnsi" w:cstheme="minorHAnsi"/>
          <w:color w:val="454545"/>
          <w:sz w:val="28"/>
          <w:szCs w:val="28"/>
        </w:rPr>
      </w:pPr>
      <w:r>
        <w:rPr>
          <w:rFonts w:ascii="Arial" w:hAnsi="Arial" w:cs="Arial"/>
          <w:i/>
          <w:iCs/>
          <w:sz w:val="24"/>
          <w:szCs w:val="24"/>
        </w:rPr>
        <w:t>“</w:t>
      </w:r>
      <w:r w:rsidR="00925B4A" w:rsidRPr="006D2CF4">
        <w:rPr>
          <w:rFonts w:ascii="Arial" w:hAnsi="Arial" w:cs="Arial"/>
          <w:i/>
          <w:iCs/>
          <w:sz w:val="24"/>
          <w:szCs w:val="24"/>
        </w:rPr>
        <w:t>Palazzo</w:t>
      </w:r>
      <w:r w:rsidR="00225597" w:rsidRPr="006D2CF4">
        <w:rPr>
          <w:rFonts w:ascii="Arial" w:hAnsi="Arial" w:cs="Arial"/>
          <w:i/>
          <w:iCs/>
          <w:sz w:val="24"/>
          <w:szCs w:val="24"/>
        </w:rPr>
        <w:t xml:space="preserve"> delle</w:t>
      </w:r>
      <w:r w:rsidR="00925B4A" w:rsidRPr="006D2CF4">
        <w:rPr>
          <w:rFonts w:ascii="Arial" w:hAnsi="Arial" w:cs="Arial"/>
          <w:i/>
          <w:iCs/>
          <w:sz w:val="24"/>
          <w:szCs w:val="24"/>
        </w:rPr>
        <w:t xml:space="preserve"> Api</w:t>
      </w:r>
      <w:r w:rsidR="00925B4A" w:rsidRPr="006D2CF4">
        <w:rPr>
          <w:rFonts w:ascii="Arial" w:hAnsi="Arial" w:cs="Arial"/>
          <w:sz w:val="24"/>
          <w:szCs w:val="24"/>
        </w:rPr>
        <w:t xml:space="preserve"> </w:t>
      </w:r>
      <w:r>
        <w:rPr>
          <w:rFonts w:ascii="Arial" w:hAnsi="Arial" w:cs="Arial"/>
          <w:sz w:val="24"/>
          <w:szCs w:val="24"/>
        </w:rPr>
        <w:t xml:space="preserve">is the sixth site specific work realized for the Fondazione,” </w:t>
      </w:r>
      <w:r>
        <w:rPr>
          <w:rFonts w:ascii="Arial" w:hAnsi="Arial" w:cs="Arial"/>
          <w:b/>
          <w:sz w:val="24"/>
          <w:szCs w:val="24"/>
        </w:rPr>
        <w:t xml:space="preserve">Giorgio Rossi </w:t>
      </w:r>
      <w:r w:rsidRPr="00E66B84">
        <w:rPr>
          <w:rFonts w:ascii="Arial" w:hAnsi="Arial" w:cs="Arial"/>
          <w:b/>
          <w:sz w:val="24"/>
          <w:szCs w:val="24"/>
        </w:rPr>
        <w:t>Cairo</w:t>
      </w:r>
      <w:r>
        <w:rPr>
          <w:rFonts w:ascii="Arial" w:hAnsi="Arial" w:cs="Arial"/>
          <w:sz w:val="24"/>
          <w:szCs w:val="24"/>
        </w:rPr>
        <w:t>, President of Fondazione La Raia</w:t>
      </w:r>
      <w:r w:rsidR="003F2C72">
        <w:rPr>
          <w:rFonts w:ascii="Arial" w:hAnsi="Arial" w:cs="Arial"/>
          <w:sz w:val="24"/>
          <w:szCs w:val="24"/>
        </w:rPr>
        <w:t>,</w:t>
      </w:r>
      <w:r>
        <w:rPr>
          <w:rFonts w:ascii="Arial" w:hAnsi="Arial" w:cs="Arial"/>
          <w:sz w:val="24"/>
          <w:szCs w:val="24"/>
        </w:rPr>
        <w:t xml:space="preserve"> states. “</w:t>
      </w:r>
      <w:r w:rsidR="00381588">
        <w:rPr>
          <w:rFonts w:ascii="Arial" w:hAnsi="Arial" w:cs="Arial"/>
          <w:sz w:val="24"/>
          <w:szCs w:val="24"/>
        </w:rPr>
        <w:t xml:space="preserve">It </w:t>
      </w:r>
      <w:r w:rsidR="000F35E5" w:rsidRPr="00E66B84">
        <w:rPr>
          <w:rFonts w:ascii="Arial" w:hAnsi="Arial" w:cs="Arial"/>
          <w:sz w:val="24"/>
          <w:szCs w:val="24"/>
        </w:rPr>
        <w:t>will</w:t>
      </w:r>
      <w:r w:rsidR="000F35E5" w:rsidRPr="006D2CF4">
        <w:rPr>
          <w:rFonts w:ascii="Arial" w:hAnsi="Arial" w:cs="Arial"/>
          <w:sz w:val="24"/>
          <w:szCs w:val="24"/>
        </w:rPr>
        <w:t xml:space="preserve"> be </w:t>
      </w:r>
      <w:r w:rsidR="00925B4A" w:rsidRPr="006D2CF4">
        <w:rPr>
          <w:rFonts w:ascii="Arial" w:hAnsi="Arial" w:cs="Arial"/>
          <w:sz w:val="24"/>
          <w:szCs w:val="24"/>
        </w:rPr>
        <w:t>install</w:t>
      </w:r>
      <w:r w:rsidR="000F35E5" w:rsidRPr="006D2CF4">
        <w:rPr>
          <w:rFonts w:ascii="Arial" w:hAnsi="Arial" w:cs="Arial"/>
          <w:sz w:val="24"/>
          <w:szCs w:val="24"/>
        </w:rPr>
        <w:t xml:space="preserve">ed on the </w:t>
      </w:r>
      <w:r w:rsidR="00381588" w:rsidRPr="006D2CF4">
        <w:rPr>
          <w:rFonts w:ascii="Arial" w:hAnsi="Arial" w:cs="Arial"/>
          <w:sz w:val="24"/>
          <w:szCs w:val="24"/>
        </w:rPr>
        <w:t xml:space="preserve">lake </w:t>
      </w:r>
      <w:r w:rsidR="000F35E5" w:rsidRPr="006D2CF4">
        <w:rPr>
          <w:rFonts w:ascii="Arial" w:hAnsi="Arial" w:cs="Arial"/>
          <w:sz w:val="24"/>
          <w:szCs w:val="24"/>
        </w:rPr>
        <w:t>shore,</w:t>
      </w:r>
      <w:r w:rsidR="00381588">
        <w:rPr>
          <w:rFonts w:ascii="Arial" w:hAnsi="Arial" w:cs="Arial"/>
          <w:sz w:val="24"/>
          <w:szCs w:val="24"/>
        </w:rPr>
        <w:t xml:space="preserve"> it will become</w:t>
      </w:r>
      <w:r w:rsidR="000F35E5" w:rsidRPr="006D2CF4">
        <w:rPr>
          <w:rFonts w:ascii="Arial" w:hAnsi="Arial" w:cs="Arial"/>
          <w:sz w:val="24"/>
          <w:szCs w:val="24"/>
        </w:rPr>
        <w:t xml:space="preserve"> part of the landscape</w:t>
      </w:r>
      <w:r w:rsidR="00381588">
        <w:rPr>
          <w:rFonts w:ascii="Arial" w:hAnsi="Arial" w:cs="Arial"/>
          <w:sz w:val="24"/>
          <w:szCs w:val="24"/>
        </w:rPr>
        <w:t xml:space="preserve"> and will be enriched by the nomadic bees that will build their nest there.</w:t>
      </w:r>
      <w:r w:rsidR="000F35E5" w:rsidRPr="006D2CF4">
        <w:rPr>
          <w:rFonts w:ascii="Arial" w:hAnsi="Arial" w:cs="Arial"/>
          <w:sz w:val="24"/>
          <w:szCs w:val="24"/>
        </w:rPr>
        <w:t xml:space="preserve"> </w:t>
      </w:r>
      <w:r w:rsidR="00381588">
        <w:rPr>
          <w:rFonts w:ascii="Arial" w:hAnsi="Arial" w:cs="Arial"/>
          <w:sz w:val="24"/>
          <w:szCs w:val="24"/>
        </w:rPr>
        <w:t>T</w:t>
      </w:r>
      <w:r w:rsidR="000F35E5" w:rsidRPr="006D2CF4">
        <w:rPr>
          <w:rFonts w:ascii="Arial" w:hAnsi="Arial" w:cs="Arial"/>
          <w:sz w:val="24"/>
          <w:szCs w:val="24"/>
        </w:rPr>
        <w:t xml:space="preserve">he work will be </w:t>
      </w:r>
      <w:r w:rsidR="000A4CE7" w:rsidRPr="006D2CF4">
        <w:rPr>
          <w:rFonts w:ascii="Arial" w:hAnsi="Arial" w:cs="Arial"/>
          <w:sz w:val="24"/>
          <w:szCs w:val="24"/>
        </w:rPr>
        <w:t xml:space="preserve">enhanced by the </w:t>
      </w:r>
      <w:r w:rsidR="00381588" w:rsidRPr="006D2CF4">
        <w:rPr>
          <w:rFonts w:ascii="Arial" w:hAnsi="Arial" w:cs="Arial"/>
          <w:sz w:val="24"/>
          <w:szCs w:val="24"/>
        </w:rPr>
        <w:t>insects</w:t>
      </w:r>
      <w:r w:rsidR="00381588">
        <w:rPr>
          <w:rFonts w:ascii="Arial" w:hAnsi="Arial" w:cs="Arial"/>
          <w:sz w:val="24"/>
          <w:szCs w:val="24"/>
        </w:rPr>
        <w:t>’</w:t>
      </w:r>
      <w:r w:rsidR="00381588" w:rsidRPr="006D2CF4">
        <w:rPr>
          <w:rFonts w:ascii="Arial" w:hAnsi="Arial" w:cs="Arial"/>
          <w:sz w:val="24"/>
          <w:szCs w:val="24"/>
        </w:rPr>
        <w:t xml:space="preserve"> </w:t>
      </w:r>
      <w:r w:rsidR="000A4CE7" w:rsidRPr="006D2CF4">
        <w:rPr>
          <w:rFonts w:ascii="Arial" w:hAnsi="Arial" w:cs="Arial"/>
          <w:sz w:val="24"/>
          <w:szCs w:val="24"/>
        </w:rPr>
        <w:t xml:space="preserve">activity, </w:t>
      </w:r>
      <w:r w:rsidR="00381588">
        <w:rPr>
          <w:rFonts w:ascii="Arial" w:hAnsi="Arial" w:cs="Arial"/>
          <w:sz w:val="24"/>
          <w:szCs w:val="24"/>
        </w:rPr>
        <w:t>as</w:t>
      </w:r>
      <w:r w:rsidR="000A4CE7" w:rsidRPr="006D2CF4">
        <w:rPr>
          <w:rFonts w:ascii="Arial" w:hAnsi="Arial" w:cs="Arial"/>
          <w:sz w:val="24"/>
          <w:szCs w:val="24"/>
        </w:rPr>
        <w:t xml:space="preserve"> time </w:t>
      </w:r>
      <w:r w:rsidR="00381588">
        <w:rPr>
          <w:rFonts w:ascii="Arial" w:hAnsi="Arial" w:cs="Arial"/>
          <w:sz w:val="24"/>
          <w:szCs w:val="24"/>
        </w:rPr>
        <w:t xml:space="preserve">goes by and </w:t>
      </w:r>
      <w:r w:rsidR="000A4CE7" w:rsidRPr="006D2CF4">
        <w:rPr>
          <w:rFonts w:ascii="Arial" w:hAnsi="Arial" w:cs="Arial"/>
          <w:sz w:val="24"/>
          <w:szCs w:val="24"/>
        </w:rPr>
        <w:t>seasons</w:t>
      </w:r>
      <w:r w:rsidR="00381588">
        <w:rPr>
          <w:rFonts w:ascii="Arial" w:hAnsi="Arial" w:cs="Arial"/>
          <w:sz w:val="24"/>
          <w:szCs w:val="24"/>
        </w:rPr>
        <w:t xml:space="preserve"> change</w:t>
      </w:r>
      <w:r w:rsidR="000A4CE7" w:rsidRPr="006D2CF4">
        <w:rPr>
          <w:rFonts w:ascii="Arial" w:hAnsi="Arial" w:cs="Arial"/>
          <w:sz w:val="24"/>
          <w:szCs w:val="24"/>
        </w:rPr>
        <w:t xml:space="preserve">, in an ideal harmony that must be sought between man and the environment, </w:t>
      </w:r>
      <w:r w:rsidR="00925B4A" w:rsidRPr="006D2CF4">
        <w:rPr>
          <w:rFonts w:ascii="Arial" w:hAnsi="Arial" w:cs="Arial"/>
          <w:sz w:val="24"/>
          <w:szCs w:val="24"/>
        </w:rPr>
        <w:t>artificial</w:t>
      </w:r>
      <w:r w:rsidR="000A4CE7" w:rsidRPr="006D2CF4">
        <w:rPr>
          <w:rFonts w:ascii="Arial" w:hAnsi="Arial" w:cs="Arial"/>
          <w:sz w:val="24"/>
          <w:szCs w:val="24"/>
        </w:rPr>
        <w:t xml:space="preserve"> and </w:t>
      </w:r>
      <w:r w:rsidR="00925B4A" w:rsidRPr="006D2CF4">
        <w:rPr>
          <w:rFonts w:ascii="Arial" w:hAnsi="Arial" w:cs="Arial"/>
          <w:sz w:val="24"/>
          <w:szCs w:val="24"/>
        </w:rPr>
        <w:t>natural.</w:t>
      </w:r>
      <w:r w:rsidR="00381588">
        <w:rPr>
          <w:rFonts w:ascii="Arial" w:hAnsi="Arial" w:cs="Arial"/>
          <w:sz w:val="24"/>
          <w:szCs w:val="24"/>
        </w:rPr>
        <w:t xml:space="preserve"> This is the mission that has inspired our farming activity for years and that is passionately developed by the Fondazione through the comparison between different worlds.”</w:t>
      </w:r>
    </w:p>
    <w:p w14:paraId="31DB965A" w14:textId="77777777" w:rsidR="00925B4A" w:rsidRPr="006D2CF4" w:rsidRDefault="00925B4A" w:rsidP="003C43F3">
      <w:pPr>
        <w:widowControl w:val="0"/>
        <w:spacing w:after="0"/>
        <w:rPr>
          <w:rFonts w:ascii="Arial" w:eastAsia="Calibri" w:hAnsi="Arial" w:cs="Arial"/>
          <w:b/>
        </w:rPr>
      </w:pPr>
    </w:p>
    <w:p w14:paraId="3B51A9F0" w14:textId="0F8F28C6" w:rsidR="0004013B" w:rsidRPr="006D2CF4" w:rsidRDefault="0004013B" w:rsidP="003C43F3">
      <w:pPr>
        <w:pStyle w:val="NormaleWeb"/>
        <w:shd w:val="clear" w:color="auto" w:fill="FFFFFF"/>
        <w:spacing w:before="0" w:beforeAutospacing="0" w:after="0" w:afterAutospacing="0"/>
        <w:rPr>
          <w:sz w:val="24"/>
          <w:szCs w:val="24"/>
        </w:rPr>
      </w:pPr>
      <w:r w:rsidRPr="009F2CD4">
        <w:rPr>
          <w:rFonts w:ascii="Arial" w:hAnsi="Arial" w:cs="Arial"/>
          <w:b/>
          <w:bCs/>
          <w:color w:val="000000" w:themeColor="text1"/>
          <w:sz w:val="24"/>
          <w:szCs w:val="24"/>
        </w:rPr>
        <w:t>Ad</w:t>
      </w:r>
      <w:r w:rsidR="006D2CF4" w:rsidRPr="009F2CD4">
        <w:rPr>
          <w:rFonts w:ascii="Arial" w:hAnsi="Arial" w:cs="Arial"/>
          <w:b/>
          <w:bCs/>
          <w:color w:val="000000" w:themeColor="text1"/>
          <w:sz w:val="24"/>
          <w:szCs w:val="24"/>
        </w:rPr>
        <w:t>rien</w:t>
      </w:r>
      <w:r w:rsidRPr="009F2CD4">
        <w:rPr>
          <w:rFonts w:ascii="Arial" w:hAnsi="Arial" w:cs="Arial"/>
          <w:b/>
          <w:bCs/>
          <w:color w:val="000000" w:themeColor="text1"/>
          <w:sz w:val="24"/>
          <w:szCs w:val="24"/>
        </w:rPr>
        <w:t xml:space="preserve"> M</w:t>
      </w:r>
      <w:r w:rsidRPr="006D2CF4">
        <w:rPr>
          <w:rFonts w:ascii="Arial" w:hAnsi="Arial" w:cs="Arial"/>
          <w:b/>
          <w:bCs/>
          <w:color w:val="000000"/>
          <w:sz w:val="24"/>
          <w:szCs w:val="24"/>
        </w:rPr>
        <w:t>issika</w:t>
      </w:r>
      <w:r w:rsidRPr="006D2CF4">
        <w:rPr>
          <w:rFonts w:ascii="Arial" w:hAnsi="Arial" w:cs="Arial"/>
          <w:color w:val="000000"/>
        </w:rPr>
        <w:t> (</w:t>
      </w:r>
      <w:r w:rsidRPr="006D2CF4">
        <w:rPr>
          <w:rFonts w:ascii="Arial" w:hAnsi="Arial" w:cs="Arial"/>
          <w:color w:val="000000"/>
          <w:sz w:val="24"/>
          <w:szCs w:val="24"/>
        </w:rPr>
        <w:t>Pari</w:t>
      </w:r>
      <w:r w:rsidR="000A4CE7" w:rsidRPr="006D2CF4">
        <w:rPr>
          <w:rFonts w:ascii="Arial" w:hAnsi="Arial" w:cs="Arial"/>
          <w:color w:val="000000"/>
          <w:sz w:val="24"/>
          <w:szCs w:val="24"/>
        </w:rPr>
        <w:t>s</w:t>
      </w:r>
      <w:r w:rsidRPr="006D2CF4">
        <w:rPr>
          <w:rFonts w:ascii="Arial" w:hAnsi="Arial" w:cs="Arial"/>
          <w:color w:val="000000"/>
          <w:sz w:val="24"/>
          <w:szCs w:val="24"/>
        </w:rPr>
        <w:t>, 1981)</w:t>
      </w:r>
      <w:r w:rsidR="004605DF" w:rsidRPr="006D2CF4">
        <w:rPr>
          <w:rFonts w:ascii="Arial" w:hAnsi="Arial" w:cs="Arial"/>
          <w:color w:val="222222"/>
          <w:sz w:val="24"/>
          <w:szCs w:val="24"/>
        </w:rPr>
        <w:t xml:space="preserve"> </w:t>
      </w:r>
      <w:r w:rsidR="000A4CE7" w:rsidRPr="006D2CF4">
        <w:rPr>
          <w:rFonts w:ascii="Arial" w:hAnsi="Arial" w:cs="Arial"/>
          <w:color w:val="222222"/>
          <w:sz w:val="24"/>
          <w:szCs w:val="24"/>
        </w:rPr>
        <w:t xml:space="preserve">lives and works in </w:t>
      </w:r>
      <w:r w:rsidRPr="006D2CF4">
        <w:rPr>
          <w:rFonts w:ascii="Arial" w:hAnsi="Arial" w:cs="Arial"/>
          <w:color w:val="222222"/>
          <w:sz w:val="24"/>
          <w:szCs w:val="24"/>
        </w:rPr>
        <w:t xml:space="preserve">Berlin. </w:t>
      </w:r>
      <w:r w:rsidR="000A4CE7" w:rsidRPr="006D2CF4">
        <w:rPr>
          <w:rFonts w:ascii="Arial" w:hAnsi="Arial" w:cs="Arial"/>
          <w:color w:val="222222"/>
          <w:sz w:val="24"/>
          <w:szCs w:val="24"/>
        </w:rPr>
        <w:t xml:space="preserve">He has had solo shows in many museums, including the </w:t>
      </w:r>
      <w:r w:rsidRPr="006D2CF4">
        <w:rPr>
          <w:rFonts w:ascii="Arial" w:hAnsi="Arial" w:cs="Arial"/>
          <w:color w:val="000000"/>
          <w:sz w:val="24"/>
          <w:szCs w:val="24"/>
        </w:rPr>
        <w:t xml:space="preserve">Belvedere </w:t>
      </w:r>
      <w:r w:rsidR="000A4CE7" w:rsidRPr="006D2CF4">
        <w:rPr>
          <w:rFonts w:ascii="Arial" w:hAnsi="Arial" w:cs="Arial"/>
          <w:color w:val="000000"/>
          <w:sz w:val="24"/>
          <w:szCs w:val="24"/>
        </w:rPr>
        <w:t xml:space="preserve">in </w:t>
      </w:r>
      <w:r w:rsidRPr="006D2CF4">
        <w:rPr>
          <w:rFonts w:ascii="Arial" w:hAnsi="Arial" w:cs="Arial"/>
          <w:color w:val="000000"/>
          <w:sz w:val="24"/>
          <w:szCs w:val="24"/>
        </w:rPr>
        <w:t xml:space="preserve">Vienna, Palais de </w:t>
      </w:r>
      <w:r w:rsidRPr="006D2CF4">
        <w:rPr>
          <w:rFonts w:ascii="Arial" w:hAnsi="Arial" w:cs="Arial"/>
          <w:color w:val="000000"/>
          <w:sz w:val="24"/>
          <w:szCs w:val="24"/>
        </w:rPr>
        <w:lastRenderedPageBreak/>
        <w:t xml:space="preserve">Tokyo </w:t>
      </w:r>
      <w:r w:rsidR="000A4CE7" w:rsidRPr="006D2CF4">
        <w:rPr>
          <w:rFonts w:ascii="Arial" w:hAnsi="Arial" w:cs="Arial"/>
          <w:color w:val="000000"/>
          <w:sz w:val="24"/>
          <w:szCs w:val="24"/>
        </w:rPr>
        <w:t xml:space="preserve">in </w:t>
      </w:r>
      <w:r w:rsidRPr="006D2CF4">
        <w:rPr>
          <w:rFonts w:ascii="Arial" w:hAnsi="Arial" w:cs="Arial"/>
          <w:color w:val="000000"/>
          <w:sz w:val="24"/>
          <w:szCs w:val="24"/>
        </w:rPr>
        <w:t>Pari</w:t>
      </w:r>
      <w:r w:rsidR="000A4CE7" w:rsidRPr="006D2CF4">
        <w:rPr>
          <w:rFonts w:ascii="Arial" w:hAnsi="Arial" w:cs="Arial"/>
          <w:color w:val="000000"/>
          <w:sz w:val="24"/>
          <w:szCs w:val="24"/>
        </w:rPr>
        <w:t xml:space="preserve">s, and </w:t>
      </w:r>
      <w:r w:rsidRPr="006D2CF4">
        <w:rPr>
          <w:rFonts w:ascii="Arial" w:hAnsi="Arial" w:cs="Arial"/>
          <w:color w:val="000000"/>
          <w:sz w:val="24"/>
          <w:szCs w:val="24"/>
        </w:rPr>
        <w:t>Centre d’Art Contemporain Genève, G</w:t>
      </w:r>
      <w:r w:rsidR="000A4CE7" w:rsidRPr="006D2CF4">
        <w:rPr>
          <w:rFonts w:ascii="Arial" w:hAnsi="Arial" w:cs="Arial"/>
          <w:color w:val="000000"/>
          <w:sz w:val="24"/>
          <w:szCs w:val="24"/>
        </w:rPr>
        <w:t>eneva</w:t>
      </w:r>
      <w:r w:rsidRPr="006D2CF4">
        <w:rPr>
          <w:rFonts w:ascii="Arial" w:hAnsi="Arial" w:cs="Arial"/>
          <w:color w:val="000000"/>
          <w:sz w:val="24"/>
          <w:szCs w:val="24"/>
        </w:rPr>
        <w:t xml:space="preserve"> (2009). </w:t>
      </w:r>
      <w:r w:rsidR="000A4CE7" w:rsidRPr="006D2CF4">
        <w:rPr>
          <w:rFonts w:ascii="Arial" w:hAnsi="Arial" w:cs="Arial"/>
          <w:color w:val="000000"/>
          <w:sz w:val="24"/>
          <w:szCs w:val="24"/>
        </w:rPr>
        <w:t xml:space="preserve">His work has been featured in various group shows at </w:t>
      </w:r>
      <w:r w:rsidRPr="006D2CF4">
        <w:rPr>
          <w:rFonts w:ascii="Arial" w:hAnsi="Arial" w:cs="Arial"/>
          <w:color w:val="000000"/>
          <w:sz w:val="24"/>
          <w:szCs w:val="24"/>
          <w:shd w:val="clear" w:color="auto" w:fill="FFFFFF"/>
        </w:rPr>
        <w:t>important</w:t>
      </w:r>
      <w:r w:rsidR="000A4CE7" w:rsidRPr="006D2CF4">
        <w:rPr>
          <w:rFonts w:ascii="Arial" w:hAnsi="Arial" w:cs="Arial"/>
          <w:color w:val="000000"/>
          <w:sz w:val="24"/>
          <w:szCs w:val="24"/>
          <w:shd w:val="clear" w:color="auto" w:fill="FFFFFF"/>
        </w:rPr>
        <w:t xml:space="preserve"> institutions, including</w:t>
      </w:r>
      <w:r w:rsidRPr="006D2CF4">
        <w:rPr>
          <w:rFonts w:ascii="Arial" w:hAnsi="Arial" w:cs="Arial"/>
          <w:color w:val="000000"/>
          <w:sz w:val="24"/>
          <w:szCs w:val="24"/>
          <w:shd w:val="clear" w:color="auto" w:fill="FFFFFF"/>
        </w:rPr>
        <w:t xml:space="preserve"> Centre Pompidou, Pari</w:t>
      </w:r>
      <w:r w:rsidR="000A4CE7" w:rsidRPr="006D2CF4">
        <w:rPr>
          <w:rFonts w:ascii="Arial" w:hAnsi="Arial" w:cs="Arial"/>
          <w:color w:val="000000"/>
          <w:sz w:val="24"/>
          <w:szCs w:val="24"/>
          <w:shd w:val="clear" w:color="auto" w:fill="FFFFFF"/>
        </w:rPr>
        <w:t>s</w:t>
      </w:r>
      <w:r w:rsidRPr="006D2CF4">
        <w:rPr>
          <w:rFonts w:ascii="Arial" w:hAnsi="Arial" w:cs="Arial"/>
          <w:color w:val="000000"/>
          <w:sz w:val="24"/>
          <w:szCs w:val="24"/>
          <w:shd w:val="clear" w:color="auto" w:fill="FFFFFF"/>
        </w:rPr>
        <w:t>; Metro Pictures, New York; Nouveau Musée National de Monaco, Monte</w:t>
      </w:r>
      <w:r w:rsidR="000A4CE7" w:rsidRPr="006D2CF4">
        <w:rPr>
          <w:rFonts w:ascii="Arial" w:hAnsi="Arial" w:cs="Arial"/>
          <w:color w:val="000000"/>
          <w:sz w:val="24"/>
          <w:szCs w:val="24"/>
          <w:shd w:val="clear" w:color="auto" w:fill="FFFFFF"/>
        </w:rPr>
        <w:t xml:space="preserve"> C</w:t>
      </w:r>
      <w:r w:rsidRPr="006D2CF4">
        <w:rPr>
          <w:rFonts w:ascii="Arial" w:hAnsi="Arial" w:cs="Arial"/>
          <w:color w:val="000000"/>
          <w:sz w:val="24"/>
          <w:szCs w:val="24"/>
          <w:shd w:val="clear" w:color="auto" w:fill="FFFFFF"/>
        </w:rPr>
        <w:t xml:space="preserve">arlo; Le Magasin, Grenoble; Moscow Biennial of Young Art; Seoul Museum of Art, </w:t>
      </w:r>
      <w:r w:rsidR="000A4CE7" w:rsidRPr="006D2CF4">
        <w:rPr>
          <w:rFonts w:ascii="Arial" w:hAnsi="Arial" w:cs="Arial"/>
          <w:color w:val="000000"/>
          <w:sz w:val="24"/>
          <w:szCs w:val="24"/>
          <w:shd w:val="clear" w:color="auto" w:fill="FFFFFF"/>
        </w:rPr>
        <w:t xml:space="preserve">South </w:t>
      </w:r>
      <w:r w:rsidRPr="006D2CF4">
        <w:rPr>
          <w:rFonts w:ascii="Arial" w:hAnsi="Arial" w:cs="Arial"/>
          <w:color w:val="000000"/>
          <w:sz w:val="24"/>
          <w:szCs w:val="24"/>
          <w:shd w:val="clear" w:color="auto" w:fill="FFFFFF"/>
        </w:rPr>
        <w:t>Korea; Academia di Francia, Villa Medici, Rom</w:t>
      </w:r>
      <w:r w:rsidR="000A4CE7" w:rsidRPr="006D2CF4">
        <w:rPr>
          <w:rFonts w:ascii="Arial" w:hAnsi="Arial" w:cs="Arial"/>
          <w:color w:val="000000"/>
          <w:sz w:val="24"/>
          <w:szCs w:val="24"/>
          <w:shd w:val="clear" w:color="auto" w:fill="FFFFFF"/>
        </w:rPr>
        <w:t>e</w:t>
      </w:r>
      <w:r w:rsidRPr="006D2CF4">
        <w:rPr>
          <w:rFonts w:ascii="Arial" w:hAnsi="Arial" w:cs="Arial"/>
          <w:color w:val="000000"/>
          <w:sz w:val="24"/>
          <w:szCs w:val="24"/>
          <w:shd w:val="clear" w:color="auto" w:fill="FFFFFF"/>
        </w:rPr>
        <w:t>; MAXXI, Rom</w:t>
      </w:r>
      <w:r w:rsidR="000A4CE7" w:rsidRPr="006D2CF4">
        <w:rPr>
          <w:rFonts w:ascii="Arial" w:hAnsi="Arial" w:cs="Arial"/>
          <w:color w:val="000000"/>
          <w:sz w:val="24"/>
          <w:szCs w:val="24"/>
          <w:shd w:val="clear" w:color="auto" w:fill="FFFFFF"/>
        </w:rPr>
        <w:t>e</w:t>
      </w:r>
      <w:r w:rsidRPr="006D2CF4">
        <w:rPr>
          <w:rFonts w:ascii="Arial" w:hAnsi="Arial" w:cs="Arial"/>
          <w:color w:val="000000"/>
          <w:sz w:val="24"/>
          <w:szCs w:val="24"/>
          <w:shd w:val="clear" w:color="auto" w:fill="FFFFFF"/>
        </w:rPr>
        <w:t>. </w:t>
      </w:r>
    </w:p>
    <w:p w14:paraId="6CAED7C6" w14:textId="77777777" w:rsidR="00F71E7A" w:rsidRPr="006D2CF4" w:rsidRDefault="00F71E7A" w:rsidP="003C43F3">
      <w:pPr>
        <w:pStyle w:val="Didefault"/>
        <w:suppressAutoHyphens/>
        <w:rPr>
          <w:rFonts w:ascii="Arial" w:hAnsi="Arial" w:cs="Arial"/>
          <w:b/>
          <w:bCs/>
          <w:sz w:val="24"/>
          <w:szCs w:val="24"/>
        </w:rPr>
      </w:pPr>
    </w:p>
    <w:p w14:paraId="0A98BC0C" w14:textId="2C77AA29" w:rsidR="00F71E7A" w:rsidRPr="006D2CF4" w:rsidRDefault="00F71E7A" w:rsidP="003C43F3">
      <w:pPr>
        <w:pStyle w:val="Didefault"/>
        <w:suppressAutoHyphens/>
        <w:rPr>
          <w:rFonts w:ascii="Arial" w:hAnsi="Arial" w:cs="Arial"/>
          <w:sz w:val="24"/>
          <w:szCs w:val="24"/>
        </w:rPr>
      </w:pPr>
      <w:r w:rsidRPr="006D2CF4">
        <w:rPr>
          <w:rFonts w:ascii="Arial" w:eastAsia="Calibri" w:hAnsi="Arial" w:cs="Arial"/>
          <w:b/>
          <w:color w:val="00000A"/>
          <w:sz w:val="24"/>
          <w:szCs w:val="24"/>
        </w:rPr>
        <w:t>Ilaria Bonacossa</w:t>
      </w:r>
      <w:r w:rsidR="000A4CE7" w:rsidRPr="006D2CF4">
        <w:rPr>
          <w:rFonts w:ascii="Arial" w:eastAsia="Calibri" w:hAnsi="Arial" w:cs="Arial"/>
          <w:color w:val="00000A"/>
          <w:sz w:val="24"/>
          <w:szCs w:val="24"/>
        </w:rPr>
        <w:t>, c</w:t>
      </w:r>
      <w:r w:rsidRPr="006D2CF4">
        <w:rPr>
          <w:rFonts w:ascii="Arial" w:eastAsia="Calibri" w:hAnsi="Arial" w:cs="Arial"/>
          <w:color w:val="00000A"/>
          <w:sz w:val="24"/>
          <w:szCs w:val="24"/>
        </w:rPr>
        <w:t>urat</w:t>
      </w:r>
      <w:r w:rsidR="000A4CE7" w:rsidRPr="006D2CF4">
        <w:rPr>
          <w:rFonts w:ascii="Arial" w:eastAsia="Calibri" w:hAnsi="Arial" w:cs="Arial"/>
          <w:color w:val="00000A"/>
          <w:sz w:val="24"/>
          <w:szCs w:val="24"/>
        </w:rPr>
        <w:t xml:space="preserve">or and </w:t>
      </w:r>
      <w:r w:rsidRPr="006D2CF4">
        <w:rPr>
          <w:rFonts w:ascii="Arial" w:eastAsia="Calibri" w:hAnsi="Arial" w:cs="Arial"/>
          <w:color w:val="00000A"/>
          <w:sz w:val="24"/>
          <w:szCs w:val="24"/>
        </w:rPr>
        <w:t xml:space="preserve">critic, </w:t>
      </w:r>
      <w:r w:rsidR="000A4CE7" w:rsidRPr="006D2CF4">
        <w:rPr>
          <w:rFonts w:ascii="Arial" w:eastAsia="Calibri" w:hAnsi="Arial" w:cs="Arial"/>
          <w:color w:val="00000A"/>
          <w:sz w:val="24"/>
          <w:szCs w:val="24"/>
        </w:rPr>
        <w:t xml:space="preserve">after having worked for eight years at </w:t>
      </w:r>
      <w:r w:rsidRPr="006D2CF4">
        <w:rPr>
          <w:rFonts w:ascii="Arial" w:eastAsia="Calibri" w:hAnsi="Arial" w:cs="Arial"/>
          <w:color w:val="00000A"/>
          <w:sz w:val="24"/>
          <w:szCs w:val="24"/>
        </w:rPr>
        <w:t xml:space="preserve">Fondazione Sandretto Re Rebaudengo </w:t>
      </w:r>
      <w:r w:rsidR="000A4CE7" w:rsidRPr="006D2CF4">
        <w:rPr>
          <w:rFonts w:ascii="Arial" w:eastAsia="Calibri" w:hAnsi="Arial" w:cs="Arial"/>
          <w:color w:val="00000A"/>
          <w:sz w:val="24"/>
          <w:szCs w:val="24"/>
        </w:rPr>
        <w:t xml:space="preserve">in </w:t>
      </w:r>
      <w:r w:rsidRPr="006D2CF4">
        <w:rPr>
          <w:rFonts w:ascii="Arial" w:eastAsia="Calibri" w:hAnsi="Arial" w:cs="Arial"/>
          <w:color w:val="00000A"/>
          <w:sz w:val="24"/>
          <w:szCs w:val="24"/>
        </w:rPr>
        <w:t>T</w:t>
      </w:r>
      <w:r w:rsidR="000A4CE7" w:rsidRPr="006D2CF4">
        <w:rPr>
          <w:rFonts w:ascii="Arial" w:eastAsia="Calibri" w:hAnsi="Arial" w:cs="Arial"/>
          <w:color w:val="00000A"/>
          <w:sz w:val="24"/>
          <w:szCs w:val="24"/>
        </w:rPr>
        <w:t>urin</w:t>
      </w:r>
      <w:r w:rsidRPr="006D2CF4">
        <w:rPr>
          <w:rFonts w:ascii="Arial" w:eastAsia="Calibri" w:hAnsi="Arial" w:cs="Arial"/>
          <w:color w:val="00000A"/>
          <w:sz w:val="24"/>
          <w:szCs w:val="24"/>
        </w:rPr>
        <w:t xml:space="preserve">, </w:t>
      </w:r>
      <w:r w:rsidR="000A4CE7" w:rsidRPr="006D2CF4">
        <w:rPr>
          <w:rFonts w:ascii="Arial" w:eastAsia="Calibri" w:hAnsi="Arial" w:cs="Arial"/>
          <w:color w:val="00000A"/>
          <w:sz w:val="24"/>
          <w:szCs w:val="24"/>
        </w:rPr>
        <w:t xml:space="preserve">from </w:t>
      </w:r>
      <w:r w:rsidRPr="006D2CF4">
        <w:rPr>
          <w:rFonts w:ascii="Arial" w:eastAsia="Calibri" w:hAnsi="Arial" w:cs="Arial"/>
          <w:color w:val="00000A"/>
          <w:sz w:val="24"/>
          <w:szCs w:val="24"/>
        </w:rPr>
        <w:t xml:space="preserve">2012 </w:t>
      </w:r>
      <w:r w:rsidR="000A4CE7" w:rsidRPr="006D2CF4">
        <w:rPr>
          <w:rFonts w:ascii="Arial" w:eastAsia="Calibri" w:hAnsi="Arial" w:cs="Arial"/>
          <w:color w:val="00000A"/>
          <w:sz w:val="24"/>
          <w:szCs w:val="24"/>
        </w:rPr>
        <w:t xml:space="preserve">to </w:t>
      </w:r>
      <w:r w:rsidRPr="006D2CF4">
        <w:rPr>
          <w:rFonts w:ascii="Arial" w:eastAsia="Calibri" w:hAnsi="Arial" w:cs="Arial"/>
          <w:color w:val="00000A"/>
          <w:sz w:val="24"/>
          <w:szCs w:val="24"/>
        </w:rPr>
        <w:t xml:space="preserve">2017 </w:t>
      </w:r>
      <w:r w:rsidR="000A4CE7" w:rsidRPr="006D2CF4">
        <w:rPr>
          <w:rFonts w:ascii="Arial" w:eastAsia="Calibri" w:hAnsi="Arial" w:cs="Arial"/>
          <w:color w:val="00000A"/>
          <w:sz w:val="24"/>
          <w:szCs w:val="24"/>
        </w:rPr>
        <w:t xml:space="preserve">was the director of </w:t>
      </w:r>
      <w:r w:rsidRPr="006D2CF4">
        <w:rPr>
          <w:rFonts w:ascii="Arial" w:eastAsia="Calibri" w:hAnsi="Arial" w:cs="Arial"/>
          <w:color w:val="00000A"/>
          <w:sz w:val="24"/>
          <w:szCs w:val="24"/>
        </w:rPr>
        <w:t xml:space="preserve">Museo di Villa Croce </w:t>
      </w:r>
      <w:r w:rsidR="000A4CE7" w:rsidRPr="006D2CF4">
        <w:rPr>
          <w:rFonts w:ascii="Arial" w:eastAsia="Calibri" w:hAnsi="Arial" w:cs="Arial"/>
          <w:color w:val="00000A"/>
          <w:sz w:val="24"/>
          <w:szCs w:val="24"/>
        </w:rPr>
        <w:t xml:space="preserve">in </w:t>
      </w:r>
      <w:r w:rsidRPr="006D2CF4">
        <w:rPr>
          <w:rFonts w:ascii="Arial" w:eastAsia="Calibri" w:hAnsi="Arial" w:cs="Arial"/>
          <w:color w:val="00000A"/>
          <w:sz w:val="24"/>
          <w:szCs w:val="24"/>
        </w:rPr>
        <w:t xml:space="preserve">Genoa, </w:t>
      </w:r>
      <w:r w:rsidR="000A4CE7" w:rsidRPr="006D2CF4">
        <w:rPr>
          <w:rFonts w:ascii="Arial" w:eastAsia="Calibri" w:hAnsi="Arial" w:cs="Arial"/>
          <w:color w:val="00000A"/>
          <w:sz w:val="24"/>
          <w:szCs w:val="24"/>
        </w:rPr>
        <w:t xml:space="preserve">a </w:t>
      </w:r>
      <w:r w:rsidRPr="006D2CF4">
        <w:rPr>
          <w:rFonts w:ascii="Arial" w:eastAsia="Calibri" w:hAnsi="Arial" w:cs="Arial"/>
          <w:color w:val="00000A"/>
          <w:sz w:val="24"/>
          <w:szCs w:val="24"/>
        </w:rPr>
        <w:t>municipal</w:t>
      </w:r>
      <w:r w:rsidR="000A4CE7" w:rsidRPr="006D2CF4">
        <w:rPr>
          <w:rFonts w:ascii="Arial" w:eastAsia="Calibri" w:hAnsi="Arial" w:cs="Arial"/>
          <w:color w:val="00000A"/>
          <w:sz w:val="24"/>
          <w:szCs w:val="24"/>
        </w:rPr>
        <w:t xml:space="preserve"> institution for </w:t>
      </w:r>
      <w:r w:rsidRPr="006D2CF4">
        <w:rPr>
          <w:rFonts w:ascii="Arial" w:eastAsia="Calibri" w:hAnsi="Arial" w:cs="Arial"/>
          <w:color w:val="00000A"/>
          <w:sz w:val="24"/>
          <w:szCs w:val="24"/>
        </w:rPr>
        <w:t>contempora</w:t>
      </w:r>
      <w:r w:rsidR="000A4CE7" w:rsidRPr="006D2CF4">
        <w:rPr>
          <w:rFonts w:ascii="Arial" w:eastAsia="Calibri" w:hAnsi="Arial" w:cs="Arial"/>
          <w:color w:val="00000A"/>
          <w:sz w:val="24"/>
          <w:szCs w:val="24"/>
        </w:rPr>
        <w:t xml:space="preserve">ry art. Since December </w:t>
      </w:r>
      <w:r w:rsidRPr="006D2CF4">
        <w:rPr>
          <w:rFonts w:ascii="Arial" w:eastAsia="Calibri" w:hAnsi="Arial" w:cs="Arial"/>
          <w:color w:val="00000A"/>
          <w:sz w:val="24"/>
          <w:szCs w:val="24"/>
        </w:rPr>
        <w:t xml:space="preserve">2016 </w:t>
      </w:r>
      <w:r w:rsidR="000A4CE7" w:rsidRPr="006D2CF4">
        <w:rPr>
          <w:rFonts w:ascii="Arial" w:eastAsia="Calibri" w:hAnsi="Arial" w:cs="Arial"/>
          <w:color w:val="00000A"/>
          <w:sz w:val="24"/>
          <w:szCs w:val="24"/>
        </w:rPr>
        <w:t xml:space="preserve">she has been the director of the international fair of contemporary art of </w:t>
      </w:r>
      <w:r w:rsidRPr="006D2CF4">
        <w:rPr>
          <w:rFonts w:ascii="Arial" w:eastAsia="Calibri" w:hAnsi="Arial" w:cs="Arial"/>
          <w:color w:val="00000A"/>
          <w:sz w:val="24"/>
          <w:szCs w:val="24"/>
        </w:rPr>
        <w:t>T</w:t>
      </w:r>
      <w:r w:rsidR="000A4CE7" w:rsidRPr="006D2CF4">
        <w:rPr>
          <w:rFonts w:ascii="Arial" w:eastAsia="Calibri" w:hAnsi="Arial" w:cs="Arial"/>
          <w:color w:val="00000A"/>
          <w:sz w:val="24"/>
          <w:szCs w:val="24"/>
        </w:rPr>
        <w:t>urin</w:t>
      </w:r>
      <w:r w:rsidRPr="006D2CF4">
        <w:rPr>
          <w:rFonts w:ascii="Arial" w:eastAsia="Calibri" w:hAnsi="Arial" w:cs="Arial"/>
          <w:color w:val="00000A"/>
          <w:sz w:val="24"/>
          <w:szCs w:val="24"/>
        </w:rPr>
        <w:t>, </w:t>
      </w:r>
      <w:hyperlink r:id="rId8" w:history="1">
        <w:r w:rsidRPr="006D2CF4">
          <w:rPr>
            <w:rStyle w:val="Collegamentoipertestuale"/>
            <w:rFonts w:ascii="Arial" w:eastAsia="Calibri" w:hAnsi="Arial" w:cs="Arial"/>
            <w:color w:val="00000A"/>
            <w:sz w:val="24"/>
            <w:szCs w:val="24"/>
          </w:rPr>
          <w:t>Artissima</w:t>
        </w:r>
      </w:hyperlink>
      <w:r w:rsidRPr="006D2CF4">
        <w:rPr>
          <w:rFonts w:ascii="Arial" w:eastAsia="Calibri" w:hAnsi="Arial" w:cs="Arial"/>
          <w:color w:val="00000A"/>
          <w:sz w:val="24"/>
          <w:szCs w:val="24"/>
        </w:rPr>
        <w:t xml:space="preserve">. </w:t>
      </w:r>
      <w:r w:rsidR="000A4CE7" w:rsidRPr="006D2CF4">
        <w:rPr>
          <w:rFonts w:ascii="Arial" w:eastAsia="Calibri" w:hAnsi="Arial" w:cs="Arial"/>
          <w:color w:val="00000A"/>
          <w:sz w:val="24"/>
          <w:szCs w:val="24"/>
        </w:rPr>
        <w:t xml:space="preserve">In </w:t>
      </w:r>
      <w:r w:rsidRPr="006D2CF4">
        <w:rPr>
          <w:rFonts w:ascii="Arial" w:eastAsia="Calibri" w:hAnsi="Arial" w:cs="Arial"/>
          <w:color w:val="00000A"/>
          <w:sz w:val="24"/>
          <w:szCs w:val="24"/>
        </w:rPr>
        <w:t xml:space="preserve">2013 </w:t>
      </w:r>
      <w:r w:rsidR="000A4CE7" w:rsidRPr="006D2CF4">
        <w:rPr>
          <w:rFonts w:ascii="Arial" w:eastAsia="Calibri" w:hAnsi="Arial" w:cs="Arial"/>
          <w:color w:val="00000A"/>
          <w:sz w:val="24"/>
          <w:szCs w:val="24"/>
        </w:rPr>
        <w:t xml:space="preserve">she co-curated the Iceland Pavilion at the Venice </w:t>
      </w:r>
      <w:r w:rsidRPr="006D2CF4">
        <w:rPr>
          <w:rFonts w:ascii="Arial" w:eastAsia="Calibri" w:hAnsi="Arial" w:cs="Arial"/>
          <w:color w:val="00000A"/>
          <w:sz w:val="24"/>
          <w:szCs w:val="24"/>
        </w:rPr>
        <w:t xml:space="preserve">Biennale; </w:t>
      </w:r>
      <w:r w:rsidR="000A4CE7" w:rsidRPr="006D2CF4">
        <w:rPr>
          <w:rFonts w:ascii="Arial" w:eastAsia="Calibri" w:hAnsi="Arial" w:cs="Arial"/>
          <w:color w:val="00000A"/>
          <w:sz w:val="24"/>
          <w:szCs w:val="24"/>
        </w:rPr>
        <w:t xml:space="preserve">in </w:t>
      </w:r>
      <w:r w:rsidRPr="006D2CF4">
        <w:rPr>
          <w:rFonts w:ascii="Arial" w:eastAsia="Calibri" w:hAnsi="Arial" w:cs="Arial"/>
          <w:color w:val="00000A"/>
          <w:sz w:val="24"/>
          <w:szCs w:val="24"/>
        </w:rPr>
        <w:t xml:space="preserve">2007 </w:t>
      </w:r>
      <w:r w:rsidR="000A4CE7" w:rsidRPr="006D2CF4">
        <w:rPr>
          <w:rFonts w:ascii="Arial" w:eastAsia="Calibri" w:hAnsi="Arial" w:cs="Arial"/>
          <w:color w:val="00000A"/>
          <w:sz w:val="24"/>
          <w:szCs w:val="24"/>
        </w:rPr>
        <w:t xml:space="preserve">she was a member of the jury for the </w:t>
      </w:r>
      <w:r w:rsidRPr="006D2CF4">
        <w:rPr>
          <w:rFonts w:ascii="Arial" w:eastAsia="Calibri" w:hAnsi="Arial" w:cs="Arial"/>
          <w:color w:val="00000A"/>
          <w:sz w:val="24"/>
          <w:szCs w:val="24"/>
        </w:rPr>
        <w:t>Leon</w:t>
      </w:r>
      <w:r w:rsidR="000A4CE7" w:rsidRPr="006D2CF4">
        <w:rPr>
          <w:rFonts w:ascii="Arial" w:eastAsia="Calibri" w:hAnsi="Arial" w:cs="Arial"/>
          <w:color w:val="00000A"/>
          <w:sz w:val="24"/>
          <w:szCs w:val="24"/>
        </w:rPr>
        <w:t>e</w:t>
      </w:r>
      <w:r w:rsidRPr="006D2CF4">
        <w:rPr>
          <w:rFonts w:ascii="Arial" w:eastAsia="Calibri" w:hAnsi="Arial" w:cs="Arial"/>
          <w:color w:val="00000A"/>
          <w:sz w:val="24"/>
          <w:szCs w:val="24"/>
        </w:rPr>
        <w:t xml:space="preserve"> d’Oro </w:t>
      </w:r>
      <w:r w:rsidR="000A4CE7" w:rsidRPr="006D2CF4">
        <w:rPr>
          <w:rFonts w:ascii="Arial" w:eastAsia="Calibri" w:hAnsi="Arial" w:cs="Arial"/>
          <w:color w:val="00000A"/>
          <w:sz w:val="24"/>
          <w:szCs w:val="24"/>
        </w:rPr>
        <w:t xml:space="preserve">awards at the </w:t>
      </w:r>
      <w:r w:rsidRPr="006D2CF4">
        <w:rPr>
          <w:rFonts w:ascii="Arial" w:eastAsia="Calibri" w:hAnsi="Arial" w:cs="Arial"/>
          <w:color w:val="00000A"/>
          <w:sz w:val="24"/>
          <w:szCs w:val="24"/>
        </w:rPr>
        <w:t>52</w:t>
      </w:r>
      <w:r w:rsidR="000A4CE7" w:rsidRPr="006D2CF4">
        <w:rPr>
          <w:rFonts w:ascii="Arial" w:eastAsia="Calibri" w:hAnsi="Arial" w:cs="Arial"/>
          <w:color w:val="00000A"/>
          <w:sz w:val="24"/>
          <w:szCs w:val="24"/>
        </w:rPr>
        <w:t xml:space="preserve">nd Venice Art </w:t>
      </w:r>
      <w:r w:rsidRPr="006D2CF4">
        <w:rPr>
          <w:rFonts w:ascii="Arial" w:eastAsia="Calibri" w:hAnsi="Arial" w:cs="Arial"/>
          <w:color w:val="00000A"/>
          <w:sz w:val="24"/>
          <w:szCs w:val="24"/>
        </w:rPr>
        <w:t>Biennale</w:t>
      </w:r>
      <w:r w:rsidR="000A4CE7" w:rsidRPr="006D2CF4">
        <w:rPr>
          <w:rFonts w:ascii="Arial" w:eastAsia="Calibri" w:hAnsi="Arial" w:cs="Arial"/>
          <w:color w:val="00000A"/>
          <w:sz w:val="24"/>
          <w:szCs w:val="24"/>
        </w:rPr>
        <w:t xml:space="preserve">, and in </w:t>
      </w:r>
      <w:r w:rsidRPr="006D2CF4">
        <w:rPr>
          <w:rFonts w:ascii="Arial" w:eastAsia="Calibri" w:hAnsi="Arial" w:cs="Arial"/>
          <w:color w:val="00000A"/>
          <w:sz w:val="24"/>
          <w:szCs w:val="24"/>
        </w:rPr>
        <w:t xml:space="preserve">2013 </w:t>
      </w:r>
      <w:r w:rsidR="000A4CE7" w:rsidRPr="006D2CF4">
        <w:rPr>
          <w:rFonts w:ascii="Arial" w:eastAsia="Calibri" w:hAnsi="Arial" w:cs="Arial"/>
          <w:color w:val="00000A"/>
          <w:sz w:val="24"/>
          <w:szCs w:val="24"/>
        </w:rPr>
        <w:t xml:space="preserve">she was a member of the jury of the </w:t>
      </w:r>
      <w:r w:rsidRPr="006D2CF4">
        <w:rPr>
          <w:rFonts w:ascii="Arial" w:eastAsia="Calibri" w:hAnsi="Arial" w:cs="Arial"/>
          <w:color w:val="00000A"/>
          <w:sz w:val="24"/>
          <w:szCs w:val="24"/>
        </w:rPr>
        <w:t xml:space="preserve">Inamori Foundation Prize </w:t>
      </w:r>
      <w:r w:rsidR="000A4CE7" w:rsidRPr="006D2CF4">
        <w:rPr>
          <w:rFonts w:ascii="Arial" w:eastAsia="Calibri" w:hAnsi="Arial" w:cs="Arial"/>
          <w:color w:val="00000A"/>
          <w:sz w:val="24"/>
          <w:szCs w:val="24"/>
        </w:rPr>
        <w:t xml:space="preserve">in </w:t>
      </w:r>
      <w:r w:rsidRPr="006D2CF4">
        <w:rPr>
          <w:rFonts w:ascii="Arial" w:eastAsia="Calibri" w:hAnsi="Arial" w:cs="Arial"/>
          <w:color w:val="00000A"/>
          <w:sz w:val="24"/>
          <w:szCs w:val="24"/>
        </w:rPr>
        <w:t xml:space="preserve">Kyoto. </w:t>
      </w:r>
    </w:p>
    <w:p w14:paraId="2072C83E" w14:textId="77777777" w:rsidR="00F71E7A" w:rsidRPr="006D2CF4" w:rsidRDefault="00F71E7A" w:rsidP="003C43F3">
      <w:pPr>
        <w:pStyle w:val="Didefault"/>
        <w:suppressAutoHyphens/>
        <w:rPr>
          <w:rFonts w:ascii="Arial" w:hAnsi="Arial" w:cs="Arial"/>
          <w:sz w:val="24"/>
          <w:szCs w:val="24"/>
        </w:rPr>
      </w:pPr>
    </w:p>
    <w:p w14:paraId="6E78A89F" w14:textId="016C3864" w:rsidR="00F71E7A" w:rsidRPr="006D2CF4" w:rsidRDefault="00F71E7A" w:rsidP="003C43F3">
      <w:pPr>
        <w:spacing w:after="0"/>
        <w:rPr>
          <w:rFonts w:ascii="Arial" w:hAnsi="Arial" w:cs="Arial"/>
        </w:rPr>
      </w:pPr>
      <w:r w:rsidRPr="006D2CF4">
        <w:rPr>
          <w:rFonts w:ascii="Arial" w:eastAsia="Calibri" w:hAnsi="Arial" w:cs="Arial"/>
          <w:b/>
          <w:i/>
        </w:rPr>
        <w:t xml:space="preserve">Fondazione La Raia </w:t>
      </w:r>
      <w:r w:rsidRPr="006D2CF4">
        <w:rPr>
          <w:rFonts w:ascii="Calibri" w:eastAsia="Calibri" w:hAnsi="Calibri" w:cs="Calibri"/>
          <w:b/>
          <w:i/>
        </w:rPr>
        <w:t>‐</w:t>
      </w:r>
      <w:r w:rsidRPr="006D2CF4">
        <w:rPr>
          <w:rFonts w:ascii="Arial" w:eastAsia="Calibri" w:hAnsi="Arial" w:cs="Arial"/>
          <w:b/>
          <w:i/>
        </w:rPr>
        <w:t xml:space="preserve"> arte cultura territorio</w:t>
      </w:r>
      <w:r w:rsidR="004605DF" w:rsidRPr="006D2CF4">
        <w:rPr>
          <w:rFonts w:ascii="Arial" w:eastAsia="Calibri" w:hAnsi="Arial" w:cs="Arial"/>
          <w:i/>
        </w:rPr>
        <w:t xml:space="preserve"> </w:t>
      </w:r>
      <w:r w:rsidR="00C75864" w:rsidRPr="006D2CF4">
        <w:rPr>
          <w:rFonts w:ascii="Arial" w:eastAsia="Calibri" w:hAnsi="Arial" w:cs="Arial"/>
          <w:i/>
        </w:rPr>
        <w:t xml:space="preserve">was founded in June </w:t>
      </w:r>
      <w:r w:rsidRPr="006D2CF4">
        <w:rPr>
          <w:rFonts w:ascii="Arial" w:eastAsia="Calibri" w:hAnsi="Arial" w:cs="Arial"/>
          <w:i/>
        </w:rPr>
        <w:t>2013</w:t>
      </w:r>
      <w:r w:rsidR="004605DF" w:rsidRPr="006D2CF4">
        <w:rPr>
          <w:rFonts w:ascii="Arial" w:eastAsia="Calibri" w:hAnsi="Arial" w:cs="Arial"/>
          <w:i/>
        </w:rPr>
        <w:t xml:space="preserve"> </w:t>
      </w:r>
      <w:r w:rsidR="00C75864" w:rsidRPr="006D2CF4">
        <w:rPr>
          <w:rFonts w:ascii="Arial" w:eastAsia="Calibri" w:hAnsi="Arial" w:cs="Arial"/>
          <w:i/>
        </w:rPr>
        <w:t xml:space="preserve">with the objective of encouraging critical reflection on the landscape in </w:t>
      </w:r>
      <w:r w:rsidRPr="006D2CF4">
        <w:rPr>
          <w:rFonts w:ascii="Arial" w:eastAsia="Calibri" w:hAnsi="Arial" w:cs="Arial"/>
          <w:i/>
        </w:rPr>
        <w:t>Ital</w:t>
      </w:r>
      <w:r w:rsidR="00C75864" w:rsidRPr="006D2CF4">
        <w:rPr>
          <w:rFonts w:ascii="Arial" w:eastAsia="Calibri" w:hAnsi="Arial" w:cs="Arial"/>
          <w:i/>
        </w:rPr>
        <w:t xml:space="preserve">y and abroad, through </w:t>
      </w:r>
      <w:r w:rsidRPr="006D2CF4">
        <w:rPr>
          <w:rFonts w:ascii="Arial" w:eastAsia="Calibri" w:hAnsi="Arial" w:cs="Arial"/>
          <w:i/>
        </w:rPr>
        <w:t>contributi</w:t>
      </w:r>
      <w:r w:rsidR="00C75864" w:rsidRPr="006D2CF4">
        <w:rPr>
          <w:rFonts w:ascii="Arial" w:eastAsia="Calibri" w:hAnsi="Arial" w:cs="Arial"/>
          <w:i/>
        </w:rPr>
        <w:t>ons that range through multiple fields of research</w:t>
      </w:r>
      <w:r w:rsidRPr="006D2CF4">
        <w:rPr>
          <w:rFonts w:ascii="Arial" w:eastAsia="Calibri" w:hAnsi="Arial" w:cs="Arial"/>
          <w:i/>
        </w:rPr>
        <w:t xml:space="preserve">. </w:t>
      </w:r>
      <w:r w:rsidR="00C75864" w:rsidRPr="006D2CF4">
        <w:rPr>
          <w:rFonts w:ascii="Arial" w:eastAsia="Calibri" w:hAnsi="Arial" w:cs="Arial"/>
          <w:i/>
        </w:rPr>
        <w:t xml:space="preserve">The foundation develops </w:t>
      </w:r>
      <w:r w:rsidRPr="006D2CF4">
        <w:rPr>
          <w:rFonts w:ascii="Arial" w:eastAsia="Calibri" w:hAnsi="Arial" w:cs="Arial"/>
          <w:i/>
        </w:rPr>
        <w:t>artistic, cultural</w:t>
      </w:r>
      <w:r w:rsidR="00C75864" w:rsidRPr="006D2CF4">
        <w:rPr>
          <w:rFonts w:ascii="Arial" w:eastAsia="Calibri" w:hAnsi="Arial" w:cs="Arial"/>
          <w:i/>
        </w:rPr>
        <w:t>, educational and</w:t>
      </w:r>
      <w:r w:rsidRPr="006D2CF4">
        <w:rPr>
          <w:rFonts w:ascii="Arial" w:eastAsia="Calibri" w:hAnsi="Arial" w:cs="Arial"/>
          <w:i/>
        </w:rPr>
        <w:t xml:space="preserve"> scientific</w:t>
      </w:r>
      <w:r w:rsidR="00C75864" w:rsidRPr="006D2CF4">
        <w:rPr>
          <w:rFonts w:ascii="Arial" w:eastAsia="Calibri" w:hAnsi="Arial" w:cs="Arial"/>
          <w:i/>
        </w:rPr>
        <w:t xml:space="preserve"> activities, also with a focus on specific knowledge of the </w:t>
      </w:r>
      <w:r w:rsidRPr="006D2CF4">
        <w:rPr>
          <w:rFonts w:ascii="Arial" w:eastAsia="Calibri" w:hAnsi="Arial" w:cs="Arial"/>
          <w:i/>
        </w:rPr>
        <w:t>Gavi</w:t>
      </w:r>
      <w:r w:rsidR="00C75864" w:rsidRPr="006D2CF4">
        <w:rPr>
          <w:rFonts w:ascii="Arial" w:eastAsia="Calibri" w:hAnsi="Arial" w:cs="Arial"/>
          <w:i/>
        </w:rPr>
        <w:t xml:space="preserve"> area</w:t>
      </w:r>
      <w:r w:rsidRPr="006D2CF4">
        <w:rPr>
          <w:rFonts w:ascii="Arial" w:eastAsia="Calibri" w:hAnsi="Arial" w:cs="Arial"/>
          <w:i/>
        </w:rPr>
        <w:t xml:space="preserve">. </w:t>
      </w:r>
      <w:r w:rsidR="00C75864" w:rsidRPr="006D2CF4">
        <w:rPr>
          <w:rFonts w:ascii="Arial" w:eastAsia="Calibri" w:hAnsi="Arial" w:cs="Arial"/>
          <w:i/>
        </w:rPr>
        <w:t xml:space="preserve">To date, initiatives have included permanent works produced with </w:t>
      </w:r>
      <w:r w:rsidR="0095188E" w:rsidRPr="006D2CF4">
        <w:rPr>
          <w:rFonts w:ascii="Arial" w:eastAsia="Calibri" w:hAnsi="Arial" w:cs="Arial"/>
          <w:i/>
        </w:rPr>
        <w:t xml:space="preserve">Remo Salvadori, </w:t>
      </w:r>
      <w:r w:rsidRPr="006D2CF4">
        <w:rPr>
          <w:rFonts w:ascii="Arial" w:eastAsia="Calibri" w:hAnsi="Arial" w:cs="Arial"/>
          <w:i/>
        </w:rPr>
        <w:t>Koo Jeong A (</w:t>
      </w:r>
      <w:r w:rsidR="00C75864" w:rsidRPr="006D2CF4">
        <w:rPr>
          <w:rFonts w:ascii="Arial" w:eastAsia="Calibri" w:hAnsi="Arial" w:cs="Arial"/>
          <w:i/>
        </w:rPr>
        <w:t>on public view</w:t>
      </w:r>
      <w:r w:rsidRPr="006D2CF4">
        <w:rPr>
          <w:rFonts w:ascii="Arial" w:eastAsia="Calibri" w:hAnsi="Arial" w:cs="Arial"/>
          <w:i/>
        </w:rPr>
        <w:t>)</w:t>
      </w:r>
      <w:r w:rsidR="0095188E" w:rsidRPr="006D2CF4">
        <w:rPr>
          <w:rFonts w:ascii="Arial" w:eastAsia="Calibri" w:hAnsi="Arial" w:cs="Arial"/>
          <w:i/>
        </w:rPr>
        <w:t xml:space="preserve"> </w:t>
      </w:r>
      <w:r w:rsidR="00C75864" w:rsidRPr="006D2CF4">
        <w:rPr>
          <w:rFonts w:ascii="Arial" w:eastAsia="Calibri" w:hAnsi="Arial" w:cs="Arial"/>
          <w:i/>
        </w:rPr>
        <w:t xml:space="preserve">and </w:t>
      </w:r>
      <w:r w:rsidR="0095188E" w:rsidRPr="006D2CF4">
        <w:rPr>
          <w:rFonts w:ascii="Arial" w:eastAsia="Calibri" w:hAnsi="Arial" w:cs="Arial"/>
          <w:i/>
        </w:rPr>
        <w:t>Michael Beutler</w:t>
      </w:r>
      <w:r w:rsidRPr="006D2CF4">
        <w:rPr>
          <w:rFonts w:ascii="Arial" w:eastAsia="Calibri" w:hAnsi="Arial" w:cs="Arial"/>
          <w:i/>
        </w:rPr>
        <w:t>, a pub</w:t>
      </w:r>
      <w:r w:rsidR="00C75864" w:rsidRPr="006D2CF4">
        <w:rPr>
          <w:rFonts w:ascii="Arial" w:eastAsia="Calibri" w:hAnsi="Arial" w:cs="Arial"/>
          <w:i/>
        </w:rPr>
        <w:t xml:space="preserve">lication with </w:t>
      </w:r>
      <w:r w:rsidRPr="006D2CF4">
        <w:rPr>
          <w:rFonts w:ascii="Arial" w:eastAsia="Calibri" w:hAnsi="Arial" w:cs="Arial"/>
          <w:i/>
        </w:rPr>
        <w:t xml:space="preserve">Elio Franzini </w:t>
      </w:r>
      <w:r w:rsidR="00C75864" w:rsidRPr="006D2CF4">
        <w:rPr>
          <w:rFonts w:ascii="Arial" w:eastAsia="Calibri" w:hAnsi="Arial" w:cs="Arial"/>
          <w:i/>
        </w:rPr>
        <w:t xml:space="preserve">issued by </w:t>
      </w:r>
      <w:r w:rsidRPr="006D2CF4">
        <w:rPr>
          <w:rFonts w:ascii="Arial" w:eastAsia="Calibri" w:hAnsi="Arial" w:cs="Arial"/>
          <w:i/>
        </w:rPr>
        <w:t>Corraini</w:t>
      </w:r>
      <w:r w:rsidR="00C75864" w:rsidRPr="006D2CF4">
        <w:rPr>
          <w:rFonts w:ascii="Arial" w:eastAsia="Calibri" w:hAnsi="Arial" w:cs="Arial"/>
          <w:i/>
        </w:rPr>
        <w:t>, and many public conferences on landscape, featuring the thoughts – among others – of</w:t>
      </w:r>
      <w:r w:rsidRPr="006D2CF4">
        <w:rPr>
          <w:rFonts w:ascii="Arial" w:eastAsia="Calibri" w:hAnsi="Arial" w:cs="Arial"/>
          <w:i/>
        </w:rPr>
        <w:t xml:space="preserve"> Gilles Clément </w:t>
      </w:r>
      <w:r w:rsidR="00C75864" w:rsidRPr="006D2CF4">
        <w:rPr>
          <w:rFonts w:ascii="Arial" w:eastAsia="Calibri" w:hAnsi="Arial" w:cs="Arial"/>
          <w:i/>
        </w:rPr>
        <w:t>and the French group</w:t>
      </w:r>
      <w:r w:rsidRPr="006D2CF4">
        <w:rPr>
          <w:rFonts w:ascii="Arial" w:eastAsia="Calibri" w:hAnsi="Arial" w:cs="Arial"/>
          <w:i/>
        </w:rPr>
        <w:t xml:space="preserve"> Coloco, Paolo D’Angelo, Adriana Veríssimo Serrão, Francesco Jodice </w:t>
      </w:r>
      <w:r w:rsidR="00C75864" w:rsidRPr="006D2CF4">
        <w:rPr>
          <w:rFonts w:ascii="Arial" w:eastAsia="Calibri" w:hAnsi="Arial" w:cs="Arial"/>
          <w:i/>
        </w:rPr>
        <w:t xml:space="preserve">and </w:t>
      </w:r>
      <w:r w:rsidRPr="006D2CF4">
        <w:rPr>
          <w:rFonts w:ascii="Arial" w:eastAsia="Calibri" w:hAnsi="Arial" w:cs="Arial"/>
          <w:i/>
        </w:rPr>
        <w:t>Francesco Zanot</w:t>
      </w:r>
      <w:r w:rsidR="0004013B" w:rsidRPr="006D2CF4">
        <w:rPr>
          <w:rFonts w:ascii="Arial" w:eastAsia="Calibri" w:hAnsi="Arial" w:cs="Arial"/>
          <w:i/>
        </w:rPr>
        <w:t xml:space="preserve">, </w:t>
      </w:r>
      <w:r w:rsidR="0095188E" w:rsidRPr="006D2CF4">
        <w:rPr>
          <w:rFonts w:ascii="Arial" w:eastAsia="Calibri" w:hAnsi="Arial" w:cs="Arial"/>
          <w:i/>
        </w:rPr>
        <w:t>Stephanie Hessler</w:t>
      </w:r>
      <w:r w:rsidRPr="006D2CF4">
        <w:rPr>
          <w:rFonts w:ascii="Arial" w:eastAsia="Calibri" w:hAnsi="Arial" w:cs="Arial"/>
          <w:i/>
        </w:rPr>
        <w:t xml:space="preserve">. Fondazione La Raia </w:t>
      </w:r>
      <w:r w:rsidR="00C75864" w:rsidRPr="006D2CF4">
        <w:rPr>
          <w:rFonts w:ascii="Arial" w:eastAsia="Calibri" w:hAnsi="Arial" w:cs="Arial"/>
          <w:i/>
        </w:rPr>
        <w:t xml:space="preserve">was created by </w:t>
      </w:r>
      <w:r w:rsidR="00E915A3">
        <w:rPr>
          <w:rFonts w:ascii="Arial" w:eastAsia="Calibri" w:hAnsi="Arial" w:cs="Arial"/>
          <w:i/>
        </w:rPr>
        <w:t>the</w:t>
      </w:r>
      <w:r w:rsidRPr="006D2CF4">
        <w:rPr>
          <w:rFonts w:ascii="Arial" w:eastAsia="Calibri" w:hAnsi="Arial" w:cs="Arial"/>
          <w:i/>
        </w:rPr>
        <w:t xml:space="preserve"> Rossi Cairo </w:t>
      </w:r>
      <w:r w:rsidR="00E915A3">
        <w:rPr>
          <w:rFonts w:ascii="Arial" w:eastAsia="Calibri" w:hAnsi="Arial" w:cs="Arial"/>
          <w:i/>
        </w:rPr>
        <w:t xml:space="preserve">family </w:t>
      </w:r>
      <w:r w:rsidR="006D2CF4" w:rsidRPr="006D2CF4">
        <w:rPr>
          <w:rFonts w:ascii="Arial" w:eastAsia="Calibri" w:hAnsi="Arial" w:cs="Arial"/>
          <w:i/>
        </w:rPr>
        <w:t xml:space="preserve">and is directed by </w:t>
      </w:r>
      <w:r w:rsidRPr="006D2CF4">
        <w:rPr>
          <w:rFonts w:ascii="Arial" w:eastAsia="Calibri" w:hAnsi="Arial" w:cs="Arial"/>
          <w:i/>
        </w:rPr>
        <w:t xml:space="preserve">Ilaria Bonacossa. </w:t>
      </w:r>
      <w:r w:rsidR="006D2CF4" w:rsidRPr="006D2CF4">
        <w:rPr>
          <w:rFonts w:ascii="Arial" w:eastAsia="Calibri" w:hAnsi="Arial" w:cs="Arial"/>
          <w:i/>
        </w:rPr>
        <w:t xml:space="preserve">The Board of Advisors is composed of </w:t>
      </w:r>
      <w:r w:rsidRPr="006D2CF4">
        <w:rPr>
          <w:rFonts w:ascii="Arial" w:hAnsi="Arial" w:cs="Arial"/>
          <w:i/>
        </w:rPr>
        <w:t xml:space="preserve">Flavio Albanese, Marco Galateri di Genola, Vicente Todolì, Stefano Baia Curioni </w:t>
      </w:r>
      <w:r w:rsidR="006D2CF4" w:rsidRPr="006D2CF4">
        <w:rPr>
          <w:rFonts w:ascii="Arial" w:hAnsi="Arial" w:cs="Arial"/>
          <w:i/>
        </w:rPr>
        <w:t>and</w:t>
      </w:r>
      <w:r w:rsidRPr="006D2CF4">
        <w:rPr>
          <w:rFonts w:ascii="Arial" w:hAnsi="Arial" w:cs="Arial"/>
          <w:i/>
        </w:rPr>
        <w:t xml:space="preserve"> James Bradburne.</w:t>
      </w:r>
    </w:p>
    <w:p w14:paraId="25E9BB26" w14:textId="77777777" w:rsidR="00F71E7A" w:rsidRPr="006D2CF4" w:rsidRDefault="00F71E7A" w:rsidP="00F71E7A">
      <w:pPr>
        <w:spacing w:after="0"/>
        <w:rPr>
          <w:rFonts w:ascii="Arial" w:hAnsi="Arial" w:cs="Arial"/>
        </w:rPr>
      </w:pPr>
    </w:p>
    <w:p w14:paraId="0966C43C" w14:textId="77777777" w:rsidR="00B10277" w:rsidRPr="006D2CF4" w:rsidRDefault="00B10277" w:rsidP="00F71E7A">
      <w:pPr>
        <w:spacing w:after="0"/>
        <w:rPr>
          <w:rFonts w:ascii="Arial" w:hAnsi="Arial" w:cs="Arial"/>
        </w:rPr>
      </w:pPr>
    </w:p>
    <w:p w14:paraId="3F7E1EDF" w14:textId="77777777" w:rsidR="00E66B84" w:rsidRPr="00E915A3" w:rsidRDefault="00E66B84" w:rsidP="00E66B84">
      <w:pPr>
        <w:widowControl w:val="0"/>
        <w:autoSpaceDE w:val="0"/>
        <w:autoSpaceDN w:val="0"/>
        <w:adjustRightInd w:val="0"/>
        <w:spacing w:after="0"/>
        <w:ind w:left="2832" w:hanging="2832"/>
        <w:rPr>
          <w:rFonts w:ascii="Arial" w:hAnsi="Arial" w:cs="Arial"/>
          <w:sz w:val="20"/>
          <w:szCs w:val="20"/>
          <w:lang w:val="en-GB"/>
        </w:rPr>
      </w:pPr>
      <w:r w:rsidRPr="00E915A3">
        <w:rPr>
          <w:rFonts w:ascii="Arial" w:hAnsi="Arial" w:cs="Arial"/>
          <w:sz w:val="20"/>
          <w:szCs w:val="20"/>
          <w:lang w:val="en-GB"/>
        </w:rPr>
        <w:t xml:space="preserve">Free entrance with reservation to </w:t>
      </w:r>
    </w:p>
    <w:p w14:paraId="7E52EE86" w14:textId="64D061E6" w:rsidR="00E66B84" w:rsidRDefault="003F2C72" w:rsidP="00E66B84">
      <w:pPr>
        <w:spacing w:after="0"/>
        <w:ind w:left="2124" w:firstLine="708"/>
        <w:rPr>
          <w:rStyle w:val="Collegamentoipertestuale"/>
          <w:rFonts w:ascii="Arial" w:hAnsi="Arial" w:cs="Arial"/>
          <w:sz w:val="20"/>
          <w:szCs w:val="20"/>
          <w:lang w:val="en-GB"/>
        </w:rPr>
      </w:pPr>
      <w:hyperlink r:id="rId9" w:history="1">
        <w:r w:rsidR="00E66B84" w:rsidRPr="004A499B">
          <w:rPr>
            <w:rStyle w:val="Collegamentoipertestuale"/>
            <w:rFonts w:ascii="Arial" w:hAnsi="Arial" w:cs="Arial"/>
            <w:sz w:val="20"/>
            <w:szCs w:val="20"/>
            <w:lang w:val="en-GB"/>
          </w:rPr>
          <w:t>segreteria@fondazionelaraia.it</w:t>
        </w:r>
      </w:hyperlink>
    </w:p>
    <w:p w14:paraId="2948B416" w14:textId="77777777" w:rsidR="00E66B84" w:rsidRPr="006D2CF4" w:rsidRDefault="00E66B84" w:rsidP="00F71E7A">
      <w:pPr>
        <w:spacing w:after="0"/>
        <w:rPr>
          <w:rFonts w:ascii="Arial" w:hAnsi="Arial" w:cs="Arial"/>
        </w:rPr>
      </w:pPr>
    </w:p>
    <w:p w14:paraId="034773E6" w14:textId="77777777" w:rsidR="00E66B84" w:rsidRPr="004A499B" w:rsidRDefault="00E66B84" w:rsidP="00E66B84">
      <w:pPr>
        <w:widowControl w:val="0"/>
        <w:autoSpaceDE w:val="0"/>
        <w:autoSpaceDN w:val="0"/>
        <w:adjustRightInd w:val="0"/>
        <w:spacing w:after="0"/>
        <w:ind w:left="2832" w:hanging="2832"/>
        <w:rPr>
          <w:rFonts w:ascii="Arial" w:hAnsi="Arial" w:cs="Arial"/>
          <w:sz w:val="20"/>
          <w:szCs w:val="20"/>
          <w:lang w:val="en-GB"/>
        </w:rPr>
      </w:pPr>
      <w:r w:rsidRPr="00E66B84">
        <w:rPr>
          <w:rFonts w:ascii="Arial" w:hAnsi="Arial" w:cs="Arial"/>
          <w:sz w:val="20"/>
          <w:szCs w:val="20"/>
          <w:lang w:val="it-IT"/>
        </w:rPr>
        <w:t xml:space="preserve">Organizational secretariat </w:t>
      </w:r>
      <w:r w:rsidRPr="00E66B84">
        <w:rPr>
          <w:rFonts w:ascii="Arial" w:hAnsi="Arial" w:cs="Arial"/>
          <w:sz w:val="20"/>
          <w:szCs w:val="20"/>
          <w:lang w:val="it-IT"/>
        </w:rPr>
        <w:tab/>
        <w:t>Chiara Rainieri</w:t>
      </w:r>
      <w:r w:rsidRPr="00E66B84">
        <w:rPr>
          <w:rFonts w:ascii="Arial" w:hAnsi="Arial" w:cs="Arial"/>
          <w:sz w:val="20"/>
          <w:szCs w:val="20"/>
          <w:lang w:val="it-IT"/>
        </w:rPr>
        <w:br/>
        <w:t xml:space="preserve">E. </w:t>
      </w:r>
      <w:hyperlink r:id="rId10" w:history="1">
        <w:r w:rsidRPr="004A499B">
          <w:rPr>
            <w:rStyle w:val="Collegamentoipertestuale"/>
            <w:rFonts w:ascii="Arial" w:hAnsi="Arial" w:cs="Arial"/>
            <w:sz w:val="20"/>
            <w:szCs w:val="20"/>
            <w:lang w:val="en-GB"/>
          </w:rPr>
          <w:t>segreteria@fondazionelaraia.it</w:t>
        </w:r>
      </w:hyperlink>
      <w:r w:rsidRPr="004A499B">
        <w:rPr>
          <w:rFonts w:ascii="Arial" w:hAnsi="Arial" w:cs="Arial"/>
          <w:sz w:val="20"/>
          <w:szCs w:val="20"/>
          <w:lang w:val="en-GB"/>
        </w:rPr>
        <w:t xml:space="preserve">  </w:t>
      </w:r>
      <w:r w:rsidRPr="004A499B">
        <w:rPr>
          <w:rFonts w:ascii="Arial" w:hAnsi="Arial" w:cs="Arial"/>
          <w:sz w:val="20"/>
          <w:szCs w:val="20"/>
          <w:lang w:val="en-GB"/>
        </w:rPr>
        <w:br/>
        <w:t>T. +39 02 48548802</w:t>
      </w:r>
    </w:p>
    <w:p w14:paraId="6735F0AE" w14:textId="77777777" w:rsidR="00E66B84" w:rsidRPr="004A499B" w:rsidRDefault="00E66B84" w:rsidP="00E66B84">
      <w:pPr>
        <w:widowControl w:val="0"/>
        <w:autoSpaceDE w:val="0"/>
        <w:autoSpaceDN w:val="0"/>
        <w:adjustRightInd w:val="0"/>
        <w:spacing w:after="0"/>
        <w:ind w:left="2832" w:hanging="2832"/>
        <w:rPr>
          <w:rFonts w:ascii="Arial" w:hAnsi="Arial" w:cs="Arial"/>
          <w:sz w:val="20"/>
          <w:szCs w:val="20"/>
          <w:lang w:val="en-GB"/>
        </w:rPr>
      </w:pPr>
    </w:p>
    <w:p w14:paraId="1B5F30E9" w14:textId="77777777" w:rsidR="00E66B84" w:rsidRPr="004A499B" w:rsidRDefault="00E66B84" w:rsidP="00E66B84">
      <w:pPr>
        <w:widowControl w:val="0"/>
        <w:autoSpaceDE w:val="0"/>
        <w:autoSpaceDN w:val="0"/>
        <w:adjustRightInd w:val="0"/>
        <w:spacing w:after="0"/>
        <w:rPr>
          <w:rFonts w:ascii="Arial" w:hAnsi="Arial" w:cs="Arial"/>
          <w:sz w:val="20"/>
          <w:szCs w:val="20"/>
          <w:lang w:val="en-GB"/>
        </w:rPr>
      </w:pPr>
      <w:r w:rsidRPr="004A499B">
        <w:rPr>
          <w:rFonts w:ascii="Arial" w:hAnsi="Arial" w:cs="Arial"/>
          <w:sz w:val="20"/>
          <w:szCs w:val="20"/>
          <w:lang w:val="en-GB"/>
        </w:rPr>
        <w:t>Press office</w:t>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t>Tina Guiducci</w:t>
      </w:r>
      <w:r w:rsidRPr="004A499B">
        <w:rPr>
          <w:rFonts w:ascii="Arial" w:hAnsi="Arial" w:cs="Arial"/>
          <w:sz w:val="20"/>
          <w:szCs w:val="20"/>
          <w:lang w:val="en-GB"/>
        </w:rPr>
        <w:br/>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t xml:space="preserve">E. </w:t>
      </w:r>
      <w:hyperlink r:id="rId11" w:history="1">
        <w:r w:rsidRPr="004A499B">
          <w:rPr>
            <w:rStyle w:val="Collegamentoipertestuale"/>
            <w:rFonts w:ascii="Arial" w:hAnsi="Arial" w:cs="Arial"/>
            <w:sz w:val="20"/>
            <w:szCs w:val="20"/>
            <w:lang w:val="en-GB"/>
          </w:rPr>
          <w:t>tina@la-raia.it</w:t>
        </w:r>
      </w:hyperlink>
      <w:r w:rsidRPr="004A499B">
        <w:rPr>
          <w:rFonts w:ascii="Arial" w:hAnsi="Arial" w:cs="Arial"/>
          <w:sz w:val="20"/>
          <w:szCs w:val="20"/>
          <w:lang w:val="en-GB"/>
        </w:rPr>
        <w:t xml:space="preserve"> </w:t>
      </w:r>
      <w:r w:rsidRPr="004A499B">
        <w:rPr>
          <w:rFonts w:ascii="Arial" w:hAnsi="Arial" w:cs="Arial"/>
          <w:sz w:val="20"/>
          <w:szCs w:val="20"/>
          <w:lang w:val="en-GB"/>
        </w:rPr>
        <w:br/>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t xml:space="preserve">M. +39 335 7295264 </w:t>
      </w:r>
      <w:r w:rsidRPr="004A499B">
        <w:rPr>
          <w:rFonts w:ascii="Arial" w:hAnsi="Arial" w:cs="Arial"/>
          <w:sz w:val="20"/>
          <w:szCs w:val="20"/>
          <w:lang w:val="en-GB"/>
        </w:rPr>
        <w:br/>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r>
      <w:r w:rsidRPr="004A499B">
        <w:rPr>
          <w:rFonts w:ascii="Arial" w:hAnsi="Arial" w:cs="Arial"/>
          <w:sz w:val="20"/>
          <w:szCs w:val="20"/>
          <w:lang w:val="en-GB"/>
        </w:rPr>
        <w:tab/>
        <w:t>T. +39 02 48548605</w:t>
      </w:r>
    </w:p>
    <w:p w14:paraId="2DE42221" w14:textId="77777777" w:rsidR="00E66B84" w:rsidRPr="004A499B" w:rsidRDefault="00E66B84" w:rsidP="00E66B84">
      <w:pPr>
        <w:widowControl w:val="0"/>
        <w:autoSpaceDE w:val="0"/>
        <w:autoSpaceDN w:val="0"/>
        <w:adjustRightInd w:val="0"/>
        <w:spacing w:after="0"/>
        <w:rPr>
          <w:rFonts w:ascii="Arial" w:hAnsi="Arial" w:cs="Arial"/>
          <w:sz w:val="20"/>
          <w:szCs w:val="20"/>
          <w:lang w:val="en-GB"/>
        </w:rPr>
      </w:pPr>
    </w:p>
    <w:p w14:paraId="23FE0A68" w14:textId="77777777" w:rsidR="00E66B84" w:rsidRPr="004A499B" w:rsidRDefault="00E66B84" w:rsidP="00E66B84">
      <w:pPr>
        <w:widowControl w:val="0"/>
        <w:autoSpaceDE w:val="0"/>
        <w:autoSpaceDN w:val="0"/>
        <w:adjustRightInd w:val="0"/>
        <w:spacing w:after="0"/>
        <w:rPr>
          <w:rFonts w:ascii="Arial" w:hAnsi="Arial" w:cs="Arial"/>
          <w:sz w:val="20"/>
          <w:szCs w:val="20"/>
          <w:lang w:val="en-GB"/>
        </w:rPr>
      </w:pPr>
      <w:r w:rsidRPr="004A499B">
        <w:rPr>
          <w:rFonts w:ascii="Arial" w:hAnsi="Arial" w:cs="Arial"/>
          <w:sz w:val="20"/>
          <w:szCs w:val="20"/>
          <w:lang w:val="en-GB"/>
        </w:rPr>
        <w:lastRenderedPageBreak/>
        <w:t xml:space="preserve">How to get there </w:t>
      </w:r>
      <w:r w:rsidRPr="004A499B">
        <w:rPr>
          <w:rFonts w:ascii="Arial" w:hAnsi="Arial" w:cs="Arial"/>
          <w:sz w:val="20"/>
          <w:szCs w:val="20"/>
          <w:lang w:val="en-GB"/>
        </w:rPr>
        <w:tab/>
      </w:r>
      <w:r w:rsidRPr="004A499B">
        <w:rPr>
          <w:rFonts w:ascii="Arial" w:hAnsi="Arial" w:cs="Arial"/>
          <w:sz w:val="20"/>
          <w:szCs w:val="20"/>
          <w:lang w:val="en-GB"/>
        </w:rPr>
        <w:tab/>
      </w:r>
      <w:hyperlink r:id="rId12" w:history="1">
        <w:r w:rsidRPr="004A499B">
          <w:rPr>
            <w:rStyle w:val="Collegamentoipertestuale"/>
            <w:rFonts w:ascii="Arial" w:hAnsi="Arial" w:cs="Arial"/>
            <w:sz w:val="20"/>
            <w:szCs w:val="20"/>
            <w:lang w:val="en-GB"/>
          </w:rPr>
          <w:t>http://www.la-raia.it/dove-siamo</w:t>
        </w:r>
      </w:hyperlink>
    </w:p>
    <w:p w14:paraId="63E1F705" w14:textId="77777777" w:rsidR="00E66B84" w:rsidRPr="004A499B" w:rsidRDefault="00E66B84" w:rsidP="00E66B84">
      <w:pPr>
        <w:pStyle w:val="Testofumetto"/>
        <w:ind w:left="2124" w:right="180" w:firstLine="708"/>
        <w:rPr>
          <w:rFonts w:ascii="Arial" w:hAnsi="Arial" w:cs="Arial"/>
          <w:sz w:val="20"/>
          <w:szCs w:val="20"/>
          <w:lang w:val="it-IT"/>
        </w:rPr>
      </w:pPr>
      <w:r w:rsidRPr="004A499B">
        <w:rPr>
          <w:rFonts w:ascii="Arial" w:hAnsi="Arial" w:cs="Arial"/>
          <w:sz w:val="20"/>
          <w:szCs w:val="20"/>
          <w:lang w:val="it-IT"/>
        </w:rPr>
        <w:t xml:space="preserve">Google maps: </w:t>
      </w:r>
      <w:r>
        <w:rPr>
          <w:rFonts w:ascii="Arial" w:hAnsi="Arial" w:cs="Arial"/>
          <w:sz w:val="20"/>
          <w:szCs w:val="20"/>
          <w:lang w:val="it-IT"/>
        </w:rPr>
        <w:br/>
      </w:r>
      <w:r>
        <w:rPr>
          <w:rFonts w:ascii="Arial" w:hAnsi="Arial" w:cs="Arial"/>
          <w:sz w:val="20"/>
          <w:szCs w:val="20"/>
          <w:lang w:val="it-IT"/>
        </w:rPr>
        <w:tab/>
      </w:r>
      <w:r w:rsidRPr="004A499B">
        <w:rPr>
          <w:rFonts w:ascii="Arial" w:hAnsi="Arial" w:cs="Arial"/>
          <w:sz w:val="20"/>
          <w:szCs w:val="20"/>
          <w:lang w:val="it-IT"/>
        </w:rPr>
        <w:t>Azienda agricola biodinamica La Raia</w:t>
      </w:r>
    </w:p>
    <w:p w14:paraId="375BBAE0" w14:textId="77777777" w:rsidR="00F43BEA" w:rsidRPr="00E66B84" w:rsidRDefault="00F43BEA" w:rsidP="00F71E7A">
      <w:pPr>
        <w:spacing w:after="0"/>
        <w:rPr>
          <w:lang w:val="it-IT"/>
        </w:rPr>
      </w:pPr>
    </w:p>
    <w:sectPr w:rsidR="00F43BEA" w:rsidRPr="00E66B84" w:rsidSect="00F43BEA">
      <w:headerReference w:type="default" r:id="rId13"/>
      <w:footerReference w:type="default" r:id="rId14"/>
      <w:pgSz w:w="11900" w:h="16840"/>
      <w:pgMar w:top="2519" w:right="1134" w:bottom="1985" w:left="3119"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AD4EC" w14:textId="77777777" w:rsidR="007F4711" w:rsidRDefault="007F4711">
      <w:pPr>
        <w:spacing w:after="0"/>
      </w:pPr>
      <w:r>
        <w:separator/>
      </w:r>
    </w:p>
  </w:endnote>
  <w:endnote w:type="continuationSeparator" w:id="0">
    <w:p w14:paraId="4307EDC8" w14:textId="77777777" w:rsidR="007F4711" w:rsidRDefault="007F471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788E6" w14:textId="77777777" w:rsidR="00C75864" w:rsidRDefault="00C75864" w:rsidP="00234FA7">
    <w:pPr>
      <w:pStyle w:val="Pidipagina"/>
      <w:ind w:left="-2348"/>
    </w:pPr>
    <w:r>
      <w:rPr>
        <w:noProof/>
        <w:lang w:val="it-IT" w:eastAsia="it-IT"/>
      </w:rPr>
      <w:drawing>
        <wp:inline distT="0" distB="0" distL="0" distR="0" wp14:anchorId="3F80D091" wp14:editId="06A65E3A">
          <wp:extent cx="6011545" cy="222649"/>
          <wp:effectExtent l="0" t="0" r="0" b="6350"/>
          <wp:docPr id="4" name="Immagin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ndirizzo-3"/>
                  <pic:cNvPicPr>
                    <a:picLocks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011545" cy="222649"/>
                  </a:xfrm>
                  <a:prstGeom prst="rect">
                    <a:avLst/>
                  </a:prstGeom>
                  <a:noFill/>
                  <a:ln>
                    <a:noFill/>
                  </a:ln>
                </pic:spPr>
              </pic:pic>
            </a:graphicData>
          </a:graphic>
        </wp:inline>
      </w:drawing>
    </w:r>
  </w:p>
  <w:p w14:paraId="34BBA251" w14:textId="77777777" w:rsidR="00C75864" w:rsidRDefault="00C75864" w:rsidP="00F43BEA">
    <w:pPr>
      <w:pStyle w:val="Pidipagina"/>
      <w:ind w:left="-24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9F6EC6" w14:textId="77777777" w:rsidR="007F4711" w:rsidRDefault="007F4711">
      <w:pPr>
        <w:spacing w:after="0"/>
      </w:pPr>
      <w:r>
        <w:separator/>
      </w:r>
    </w:p>
  </w:footnote>
  <w:footnote w:type="continuationSeparator" w:id="0">
    <w:p w14:paraId="2C36EC51" w14:textId="77777777" w:rsidR="007F4711" w:rsidRDefault="007F471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2FAC2" w14:textId="77777777" w:rsidR="00C75864" w:rsidRDefault="00C75864" w:rsidP="00F43BEA">
    <w:pPr>
      <w:pStyle w:val="Intestazione"/>
      <w:ind w:left="-2268"/>
    </w:pPr>
    <w:r>
      <w:rPr>
        <w:noProof/>
        <w:lang w:val="it-IT" w:eastAsia="it-IT"/>
      </w:rPr>
      <w:drawing>
        <wp:inline distT="0" distB="0" distL="0" distR="0" wp14:anchorId="2C308160" wp14:editId="5BE01B36">
          <wp:extent cx="2565400" cy="719455"/>
          <wp:effectExtent l="0" t="0" r="0" b="0"/>
          <wp:docPr id="3" name="Immagine 3" descr="LARAIA-FONDAZIONE-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AIA-FONDAZIONE-LOGO-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5400" cy="7194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C63"/>
    <w:rsid w:val="0004013B"/>
    <w:rsid w:val="000A4CE7"/>
    <w:rsid w:val="000F35E5"/>
    <w:rsid w:val="00137C6B"/>
    <w:rsid w:val="00155709"/>
    <w:rsid w:val="001869A0"/>
    <w:rsid w:val="00224F0C"/>
    <w:rsid w:val="00225597"/>
    <w:rsid w:val="00234FA7"/>
    <w:rsid w:val="00247146"/>
    <w:rsid w:val="00252C98"/>
    <w:rsid w:val="00381588"/>
    <w:rsid w:val="0039538D"/>
    <w:rsid w:val="003C43F3"/>
    <w:rsid w:val="003F2C72"/>
    <w:rsid w:val="004605DF"/>
    <w:rsid w:val="004A499B"/>
    <w:rsid w:val="006D2CF4"/>
    <w:rsid w:val="0078057B"/>
    <w:rsid w:val="007F4711"/>
    <w:rsid w:val="00866424"/>
    <w:rsid w:val="00925B4A"/>
    <w:rsid w:val="0095188E"/>
    <w:rsid w:val="009B7640"/>
    <w:rsid w:val="009F2CD4"/>
    <w:rsid w:val="00A36DBF"/>
    <w:rsid w:val="00A57BB1"/>
    <w:rsid w:val="00AA7B49"/>
    <w:rsid w:val="00B007D4"/>
    <w:rsid w:val="00B10277"/>
    <w:rsid w:val="00BE3079"/>
    <w:rsid w:val="00C45CEE"/>
    <w:rsid w:val="00C75864"/>
    <w:rsid w:val="00C95DAF"/>
    <w:rsid w:val="00D40179"/>
    <w:rsid w:val="00DD7CFB"/>
    <w:rsid w:val="00E00F40"/>
    <w:rsid w:val="00E41528"/>
    <w:rsid w:val="00E64C63"/>
    <w:rsid w:val="00E66B84"/>
    <w:rsid w:val="00E915A3"/>
    <w:rsid w:val="00F43BEA"/>
    <w:rsid w:val="00F71E7A"/>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oNotEmbedSmartTags/>
  <w:decimalSymbol w:val=","/>
  <w:listSeparator w:val=";"/>
  <w14:docId w14:val="0B92C17C"/>
  <w15:docId w15:val="{ABEECFCB-2D7B-45DC-9F10-7000C5BA8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it-IT" w:eastAsia="it-IT" w:bidi="ar-SA"/>
      </w:rPr>
    </w:rPrDefault>
    <w:pPrDefault/>
  </w:docDefaults>
  <w:latentStyles w:defLockedState="0" w:defUIPriority="0" w:defSemiHidden="0" w:defUnhideWhenUsed="0" w:defQFormat="0" w:count="375">
    <w:lsdException w:name="heading 4" w:uiPriority="99"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sid w:val="008F2C4F"/>
    <w:pPr>
      <w:spacing w:after="200"/>
    </w:pPr>
    <w:rPr>
      <w:sz w:val="24"/>
      <w:szCs w:val="24"/>
      <w:lang w:val="en-US" w:eastAsia="en-US"/>
    </w:rPr>
  </w:style>
  <w:style w:type="paragraph" w:styleId="Titolo4">
    <w:name w:val="heading 4"/>
    <w:basedOn w:val="Normale"/>
    <w:next w:val="Normale"/>
    <w:link w:val="Titolo4Carattere"/>
    <w:uiPriority w:val="99"/>
    <w:qFormat/>
    <w:rsid w:val="00C45CEE"/>
    <w:pPr>
      <w:keepNext/>
      <w:widowControl w:val="0"/>
      <w:autoSpaceDE w:val="0"/>
      <w:autoSpaceDN w:val="0"/>
      <w:adjustRightInd w:val="0"/>
      <w:spacing w:after="0"/>
      <w:outlineLvl w:val="3"/>
    </w:pPr>
    <w:rPr>
      <w:rFonts w:ascii="TimesNewRomanPSMT" w:eastAsia="Times New Roman" w:hAnsi="TimesNewRomanPSMT" w:cs="TimesNewRomanPSMT"/>
      <w:b/>
      <w:bCs/>
      <w:sz w:val="28"/>
      <w:szCs w:val="2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50886"/>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050886"/>
    <w:rPr>
      <w:sz w:val="24"/>
      <w:szCs w:val="24"/>
    </w:rPr>
  </w:style>
  <w:style w:type="paragraph" w:styleId="Pidipagina">
    <w:name w:val="footer"/>
    <w:basedOn w:val="Normale"/>
    <w:link w:val="PidipaginaCarattere"/>
    <w:uiPriority w:val="99"/>
    <w:unhideWhenUsed/>
    <w:rsid w:val="00050886"/>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050886"/>
    <w:rPr>
      <w:sz w:val="24"/>
      <w:szCs w:val="24"/>
    </w:rPr>
  </w:style>
  <w:style w:type="character" w:customStyle="1" w:styleId="Titolo4Carattere">
    <w:name w:val="Titolo 4 Carattere"/>
    <w:basedOn w:val="Carpredefinitoparagrafo"/>
    <w:link w:val="Titolo4"/>
    <w:uiPriority w:val="99"/>
    <w:rsid w:val="00C45CEE"/>
    <w:rPr>
      <w:rFonts w:ascii="TimesNewRomanPSMT" w:eastAsia="Times New Roman" w:hAnsi="TimesNewRomanPSMT" w:cs="TimesNewRomanPSMT"/>
      <w:b/>
      <w:bCs/>
      <w:sz w:val="28"/>
      <w:szCs w:val="28"/>
      <w:lang w:val="en-US"/>
    </w:rPr>
  </w:style>
  <w:style w:type="paragraph" w:styleId="Testofumetto">
    <w:name w:val="Balloon Text"/>
    <w:basedOn w:val="Normale"/>
    <w:link w:val="TestofumettoCarattere"/>
    <w:uiPriority w:val="99"/>
    <w:unhideWhenUsed/>
    <w:rsid w:val="00C45CEE"/>
    <w:pPr>
      <w:spacing w:after="0"/>
    </w:pPr>
    <w:rPr>
      <w:rFonts w:ascii="Tahoma" w:eastAsia="Calibri" w:hAnsi="Tahoma" w:cs="Tahoma"/>
      <w:sz w:val="16"/>
      <w:szCs w:val="16"/>
    </w:rPr>
  </w:style>
  <w:style w:type="character" w:customStyle="1" w:styleId="TestofumettoCarattere">
    <w:name w:val="Testo fumetto Carattere"/>
    <w:basedOn w:val="Carpredefinitoparagrafo"/>
    <w:link w:val="Testofumetto"/>
    <w:uiPriority w:val="99"/>
    <w:rsid w:val="00C45CEE"/>
    <w:rPr>
      <w:rFonts w:ascii="Tahoma" w:eastAsia="Calibri" w:hAnsi="Tahoma" w:cs="Tahoma"/>
      <w:sz w:val="16"/>
      <w:szCs w:val="16"/>
      <w:lang w:val="en-US" w:eastAsia="en-US"/>
    </w:rPr>
  </w:style>
  <w:style w:type="character" w:styleId="Collegamentoipertestuale">
    <w:name w:val="Hyperlink"/>
    <w:uiPriority w:val="99"/>
    <w:rsid w:val="00C45CEE"/>
    <w:rPr>
      <w:rFonts w:cs="Times New Roman"/>
      <w:color w:val="0000FF"/>
      <w:u w:val="single"/>
    </w:rPr>
  </w:style>
  <w:style w:type="paragraph" w:customStyle="1" w:styleId="Didefault">
    <w:name w:val="Di default"/>
    <w:rsid w:val="00C45CEE"/>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val="en-US" w:eastAsia="en-US"/>
    </w:rPr>
  </w:style>
  <w:style w:type="character" w:styleId="Collegamentovisitato">
    <w:name w:val="FollowedHyperlink"/>
    <w:basedOn w:val="Carpredefinitoparagrafo"/>
    <w:rsid w:val="004A499B"/>
    <w:rPr>
      <w:color w:val="954F72" w:themeColor="followedHyperlink"/>
      <w:u w:val="single"/>
    </w:rPr>
  </w:style>
  <w:style w:type="paragraph" w:customStyle="1" w:styleId="Testofumetto1">
    <w:name w:val="Testo fumetto1"/>
    <w:basedOn w:val="Normale"/>
    <w:rsid w:val="00F71E7A"/>
    <w:pPr>
      <w:suppressAutoHyphens/>
      <w:spacing w:after="0"/>
    </w:pPr>
    <w:rPr>
      <w:rFonts w:ascii="Times New Roman" w:eastAsia="Times New Roman" w:hAnsi="Times New Roman"/>
      <w:sz w:val="20"/>
      <w:szCs w:val="20"/>
      <w:lang w:eastAsia="it-IT"/>
    </w:rPr>
  </w:style>
  <w:style w:type="paragraph" w:styleId="NormaleWeb">
    <w:name w:val="Normal (Web)"/>
    <w:basedOn w:val="Normale"/>
    <w:uiPriority w:val="99"/>
    <w:unhideWhenUsed/>
    <w:rsid w:val="00925B4A"/>
    <w:pPr>
      <w:spacing w:before="100" w:beforeAutospacing="1" w:after="100" w:afterAutospacing="1"/>
    </w:pPr>
    <w:rPr>
      <w:rFonts w:ascii="Calibri" w:eastAsiaTheme="minorHAnsi" w:hAnsi="Calibri" w:cs="Calibri"/>
      <w:sz w:val="22"/>
      <w:szCs w:val="22"/>
      <w:lang w:eastAsia="it-IT"/>
    </w:rPr>
  </w:style>
  <w:style w:type="character" w:styleId="Enfasigrassetto">
    <w:name w:val="Strong"/>
    <w:basedOn w:val="Carpredefinitoparagrafo"/>
    <w:uiPriority w:val="22"/>
    <w:qFormat/>
    <w:rsid w:val="00E66B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675298">
      <w:bodyDiv w:val="1"/>
      <w:marLeft w:val="0"/>
      <w:marRight w:val="0"/>
      <w:marTop w:val="0"/>
      <w:marBottom w:val="0"/>
      <w:divBdr>
        <w:top w:val="none" w:sz="0" w:space="0" w:color="auto"/>
        <w:left w:val="none" w:sz="0" w:space="0" w:color="auto"/>
        <w:bottom w:val="none" w:sz="0" w:space="0" w:color="auto"/>
        <w:right w:val="none" w:sz="0" w:space="0" w:color="auto"/>
      </w:divBdr>
    </w:div>
    <w:div w:id="458032096">
      <w:bodyDiv w:val="1"/>
      <w:marLeft w:val="0"/>
      <w:marRight w:val="0"/>
      <w:marTop w:val="0"/>
      <w:marBottom w:val="0"/>
      <w:divBdr>
        <w:top w:val="none" w:sz="0" w:space="0" w:color="auto"/>
        <w:left w:val="none" w:sz="0" w:space="0" w:color="auto"/>
        <w:bottom w:val="none" w:sz="0" w:space="0" w:color="auto"/>
        <w:right w:val="none" w:sz="0" w:space="0" w:color="auto"/>
      </w:divBdr>
    </w:div>
    <w:div w:id="727604575">
      <w:bodyDiv w:val="1"/>
      <w:marLeft w:val="0"/>
      <w:marRight w:val="0"/>
      <w:marTop w:val="0"/>
      <w:marBottom w:val="0"/>
      <w:divBdr>
        <w:top w:val="none" w:sz="0" w:space="0" w:color="auto"/>
        <w:left w:val="none" w:sz="0" w:space="0" w:color="auto"/>
        <w:bottom w:val="none" w:sz="0" w:space="0" w:color="auto"/>
        <w:right w:val="none" w:sz="0" w:space="0" w:color="auto"/>
      </w:divBdr>
    </w:div>
    <w:div w:id="20636706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issima.it/" TargetMode="External"/><Relationship Id="rId13" Type="http://schemas.openxmlformats.org/officeDocument/2006/relationships/header" Target="head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a-raia.it/dove-siamo"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ina@la-raia.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egreteria@fondazionelaraia.it"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segreteria@fondazionelaraia.it"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4CF9B11EAFE32468892C2A7860B67C7" ma:contentTypeVersion="12" ma:contentTypeDescription="Creare un nuovo documento." ma:contentTypeScope="" ma:versionID="6cda20d47dba0d9241d445cc66ad18a4">
  <xsd:schema xmlns:xsd="http://www.w3.org/2001/XMLSchema" xmlns:xs="http://www.w3.org/2001/XMLSchema" xmlns:p="http://schemas.microsoft.com/office/2006/metadata/properties" xmlns:ns2="5ed79c9d-5f78-453a-8db6-34beea77dccb" xmlns:ns3="b5ed8343-5b8a-4f96-930a-23e5f417538f" targetNamespace="http://schemas.microsoft.com/office/2006/metadata/properties" ma:root="true" ma:fieldsID="05aa4e6b6d0ae75ac5472bfb1e116ab5" ns2:_="" ns3:_="">
    <xsd:import namespace="5ed79c9d-5f78-453a-8db6-34beea77dccb"/>
    <xsd:import namespace="b5ed8343-5b8a-4f96-930a-23e5f41753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79c9d-5f78-453a-8db6-34beea77dc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d8343-5b8a-4f96-930a-23e5f417538f"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82A256-7428-450C-8DB1-8C3E92E5BD8C}">
  <ds:schemaRefs>
    <ds:schemaRef ds:uri="http://schemas.openxmlformats.org/officeDocument/2006/bibliography"/>
  </ds:schemaRefs>
</ds:datastoreItem>
</file>

<file path=customXml/itemProps2.xml><?xml version="1.0" encoding="utf-8"?>
<ds:datastoreItem xmlns:ds="http://schemas.openxmlformats.org/officeDocument/2006/customXml" ds:itemID="{46269D38-0839-4341-9005-3AEF3C22814A}"/>
</file>

<file path=customXml/itemProps3.xml><?xml version="1.0" encoding="utf-8"?>
<ds:datastoreItem xmlns:ds="http://schemas.openxmlformats.org/officeDocument/2006/customXml" ds:itemID="{9000ACEC-9288-4AF3-9DB0-213D4170A1FB}"/>
</file>

<file path=customXml/itemProps4.xml><?xml version="1.0" encoding="utf-8"?>
<ds:datastoreItem xmlns:ds="http://schemas.openxmlformats.org/officeDocument/2006/customXml" ds:itemID="{BC3F0F25-9297-47C3-B3A5-3614100E576A}"/>
</file>

<file path=docProps/app.xml><?xml version="1.0" encoding="utf-8"?>
<Properties xmlns="http://schemas.openxmlformats.org/officeDocument/2006/extended-properties" xmlns:vt="http://schemas.openxmlformats.org/officeDocument/2006/docPropsVTypes">
  <Template>Normal</Template>
  <TotalTime>99</TotalTime>
  <Pages>4</Pages>
  <Words>1117</Words>
  <Characters>6371</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StudioGuida</Company>
  <LinksUpToDate>false</LinksUpToDate>
  <CharactersWithSpaces>7474</CharactersWithSpaces>
  <SharedDoc>false</SharedDoc>
  <HLinks>
    <vt:vector size="12" baseType="variant">
      <vt:variant>
        <vt:i4>3276896</vt:i4>
      </vt:variant>
      <vt:variant>
        <vt:i4>3819</vt:i4>
      </vt:variant>
      <vt:variant>
        <vt:i4>1025</vt:i4>
      </vt:variant>
      <vt:variant>
        <vt:i4>1</vt:i4>
      </vt:variant>
      <vt:variant>
        <vt:lpwstr>LARAIA-FONDAZIONE-LOGO-RGB</vt:lpwstr>
      </vt:variant>
      <vt:variant>
        <vt:lpwstr/>
      </vt:variant>
      <vt:variant>
        <vt:i4>3735641</vt:i4>
      </vt:variant>
      <vt:variant>
        <vt:i4>3823</vt:i4>
      </vt:variant>
      <vt:variant>
        <vt:i4>1026</vt:i4>
      </vt:variant>
      <vt:variant>
        <vt:i4>1</vt:i4>
      </vt:variant>
      <vt:variant>
        <vt:lpwstr>indirizzo-3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E. Guida</dc:creator>
  <cp:keywords/>
  <cp:lastModifiedBy>Cristina Goddi</cp:lastModifiedBy>
  <cp:revision>14</cp:revision>
  <cp:lastPrinted>2017-05-10T08:33:00Z</cp:lastPrinted>
  <dcterms:created xsi:type="dcterms:W3CDTF">2018-03-27T15:40:00Z</dcterms:created>
  <dcterms:modified xsi:type="dcterms:W3CDTF">2018-05-14T15:49:00Z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0x01010054CF9B11EAFE32468892C2A7860B67C7</vt:lpwstr>
  </property>
  <property fmtid="{D5CDD505-2E9C-101B-9397-08002B2CF9AE}" pid="3" name="TemplateUrl">
    <vt:lpwstr/>
  </property>
  <property fmtid="{D5CDD505-2E9C-101B-9397-08002B2CF9AE}" pid="4" name="Order">
    <vt:r8>554300</vt:r8>
  </property>
  <property fmtid="{D5CDD505-2E9C-101B-9397-08002B2CF9AE}" pid="5" name="ComplianceAssetId">
    <vt:lpwstr/>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ies>
</file>